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6.0 -->
  <w:body>
    <w:p w:rsidR="00A77B3E">
      <w:r>
        <w:drawing>
          <wp:inline>
            <wp:extent cx="5943600" cy="445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Как помочь девятиклассникам выбрать </w:t>
        <w:br/>
        <w:t>профиль обучения и профессию</w:t>
      </w:r>
    </w:p>
    <w:p w:rsidR="00A77B3E">
      <w:r>
        <w:br w:type="page"/>
      </w:r>
      <w:r>
        <w:drawing>
          <wp:inline>
            <wp:extent cx="5943600" cy="4457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-Обсуждали ли вы с ребенком его профессиональное будущее?</w:t>
      </w:r>
    </w:p>
    <w:p w:rsidR="00A77B3E"/>
    <w:p w:rsidR="00A77B3E">
      <w:r>
        <w:t>Доверяете ли вы ребенку самостоятельно сделать профессиональное самоопределение?</w:t>
      </w:r>
    </w:p>
    <w:p w:rsidR="00A77B3E"/>
    <w:p w:rsidR="00A77B3E">
      <w:r>
        <w:t>Совпадают ли Ваши интересы и точки зрения на выбранную профессию?</w:t>
      </w:r>
    </w:p>
    <w:p w:rsidR="00A77B3E"/>
    <w:p w:rsidR="00A77B3E">
      <w:r>
        <w:t>Говорили ли вы с ним о возможных путях продолжения образования?</w:t>
      </w:r>
    </w:p>
    <w:p w:rsidR="00A77B3E"/>
    <w:p w:rsidR="00A77B3E">
      <w:r>
        <w:t>Считаете ли вы, что выбор будущей профессиональной деятельности вашего ребенка практически полностью зависит от вас (вашего мнения, ваших возможностей)?</w:t>
      </w:r>
    </w:p>
    <w:p w:rsidR="00A77B3E"/>
    <w:p w:rsidR="00A77B3E">
      <w:r>
        <w:t xml:space="preserve">Знаете ли вы, какие профессии в ближайшем будущем будут востребованы на рынке труда? </w:t>
      </w:r>
    </w:p>
    <w:p w:rsidR="00A77B3E"/>
    <w:p w:rsidR="00A77B3E">
      <w:r>
        <w:t>Если ребенок будет настаивать на собственном выборе профессии, будете ли Вы ему препятствовать?</w:t>
      </w:r>
    </w:p>
    <w:p w:rsidR="00A77B3E">
      <w:r>
        <w:br w:type="page"/>
      </w:r>
      <w:r>
        <w:drawing>
          <wp:inline>
            <wp:extent cx="5943600" cy="4457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Формула успешного выбора профессии:</w:t>
      </w:r>
    </w:p>
    <w:p w:rsidR="00A77B3E">
      <w:r>
        <w:br w:type="page"/>
      </w:r>
      <w:r>
        <w:drawing>
          <wp:inline>
            <wp:extent cx="5943600" cy="44577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Профессии будущего: новые и перспективные</w:t>
      </w:r>
    </w:p>
    <w:p w:rsidR="00A77B3E">
      <w:r>
        <w:t>Специалисты по информационным технологиям</w:t>
      </w:r>
    </w:p>
    <w:p w:rsidR="00A77B3E">
      <w:r>
        <w:t>Медицинская сфера</w:t>
      </w:r>
    </w:p>
    <w:p w:rsidR="00A77B3E">
      <w:r>
        <w:t>Биотехнологии, нанотехнологии</w:t>
      </w:r>
    </w:p>
    <w:p w:rsidR="00A77B3E">
      <w:r>
        <w:t>Экологическая сфера</w:t>
      </w:r>
    </w:p>
    <w:p w:rsidR="00A77B3E">
      <w:r>
        <w:t>Космическая сфера</w:t>
      </w:r>
    </w:p>
    <w:p w:rsidR="00A77B3E">
      <w:r>
        <w:t>Сфера образования</w:t>
      </w:r>
    </w:p>
    <w:p w:rsidR="00A77B3E">
      <w:r>
        <w:t>Инженеры различных специализаций</w:t>
      </w:r>
    </w:p>
    <w:p w:rsidR="00A77B3E">
      <w:r>
        <w:t>Добыча сырья</w:t>
      </w:r>
    </w:p>
    <w:p w:rsidR="00A77B3E">
      <w:r>
        <w:t>SMM и цифровой маркетинг  (реклама, бизнес  с сети Интернет)</w:t>
      </w:r>
    </w:p>
    <w:p w:rsidR="00A77B3E">
      <w:r>
        <w:t>Строительная и архитектурная сфера</w:t>
      </w:r>
    </w:p>
    <w:p w:rsidR="00A77B3E">
      <w:r>
        <w:t>Наука (квантовая физика, математическое моделирование, кибернетика, лингвистика особенно на специалистов по восточной группе языков)</w:t>
      </w:r>
    </w:p>
    <w:p w:rsidR="00A77B3E">
      <w:r>
        <w:t>Логистическая сфера</w:t>
      </w:r>
    </w:p>
    <w:p w:rsidR="00A77B3E">
      <w:r>
        <w:br w:type="page"/>
      </w:r>
      <w:r>
        <w:drawing>
          <wp:inline>
            <wp:extent cx="5943600" cy="4457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Потребность в кадрах экономической деятельности в Иркутской обл.</w:t>
      </w:r>
    </w:p>
    <w:p w:rsidR="00A77B3E">
      <w:r>
        <w:br w:type="page"/>
      </w:r>
      <w:r>
        <w:drawing>
          <wp:inline>
            <wp:extent cx="5943600" cy="4457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Потребность в работниках Иркутской области</w:t>
      </w:r>
    </w:p>
    <w:p w:rsidR="00A77B3E">
      <w:r>
        <w:t>Рабочие строительных профессий (бетонщик, каменщик, штукатур, плотник, арматурщик, монтер пути, маляр, дорожный рабочий, ремонтно-строительный рабочий и др.);</w:t>
      </w:r>
    </w:p>
    <w:p w:rsidR="00A77B3E"/>
    <w:p w:rsidR="00A77B3E">
      <w:r>
        <w:t xml:space="preserve">Машинисты (бульдозера, электровоза, тепловоза, экскаватора, крана, технологических насосов и др.); </w:t>
      </w:r>
    </w:p>
    <w:p w:rsidR="00A77B3E"/>
    <w:p w:rsidR="00A77B3E">
      <w:r>
        <w:t xml:space="preserve">Водители (в основном категорий B, C, D, карьерных самосвалов, троллейбусов, погрузчиков и др.); </w:t>
      </w:r>
    </w:p>
    <w:p w:rsidR="00A77B3E"/>
    <w:p w:rsidR="00A77B3E">
      <w:r>
        <w:t>Врачи различных специальностей (терапевт, педиатр, анестезиолог-реаниматолог, рентгенолог, акушер-гинеколог, невролог и др.);</w:t>
      </w:r>
    </w:p>
    <w:p w:rsidR="00A77B3E"/>
    <w:p w:rsidR="00A77B3E">
      <w:r>
        <w:t xml:space="preserve">Учителя и преподаватели; </w:t>
      </w:r>
    </w:p>
    <w:p w:rsidR="00A77B3E"/>
    <w:p w:rsidR="00A77B3E">
      <w:r>
        <w:t xml:space="preserve">Слесари (слесарь-ремонтник автомобилей, технологического оборудования и установок, электрооборудования, слесарь-сантехник, слесарь механосборочных работ, подвижного состава, слесарь-сборщик летательных аппаратов, слесарь аварийно-восстановительных работ); </w:t>
      </w:r>
    </w:p>
    <w:p w:rsidR="00A77B3E">
      <w:r>
        <w:br w:type="page"/>
      </w:r>
      <w:r>
        <w:drawing>
          <wp:inline>
            <wp:extent cx="5943600" cy="4457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Медицинские сестры; </w:t>
      </w:r>
    </w:p>
    <w:p w:rsidR="00A77B3E"/>
    <w:p w:rsidR="00A77B3E">
      <w:r>
        <w:t xml:space="preserve">Операторы (технологических установок, связи, электронно-вычислительных и вычислительных машин, автоматизированного лесотранспортера, оператор товарный, заправочных станций, станков с программным управлением, и др.); </w:t>
      </w:r>
    </w:p>
    <w:p w:rsidR="00A77B3E"/>
    <w:p w:rsidR="00A77B3E">
      <w:r>
        <w:t xml:space="preserve">Повара, кондитеры; </w:t>
      </w:r>
    </w:p>
    <w:p w:rsidR="00A77B3E"/>
    <w:p w:rsidR="00A77B3E">
      <w:r>
        <w:t xml:space="preserve">Сварщики (электрогазосварщик, электросварщик ручной сварки, электросварщик на автоматических и полуавтоматических машинах, электрогазосварщик, занятый на резке и ручной сварке, сварщик арматурных сеток и каркасов и др.); </w:t>
      </w:r>
    </w:p>
    <w:p w:rsidR="00A77B3E"/>
    <w:p w:rsidR="00A77B3E">
      <w:r>
        <w:t>Инженеры (инженер-технолог, инженер по ремонту, инженер-инспектор, инженер руководящих должностей в промышленности, инженер производственного отдела, инженер по контрольно-измерительным приборам и автоматике, по техническому обслуживанию авиационной техники, по испытаниям, инженер связи);</w:t>
      </w:r>
    </w:p>
    <w:p w:rsidR="00A77B3E"/>
    <w:p w:rsidR="00A77B3E">
      <w:r>
        <w:t xml:space="preserve">Электромонтеры (по ремонту и обслуживанию электрооборудования, по эксплуатации распределительных сетей, по эксплуатации электросчетчиков, по обслуживанию подстанций, по ремонту воздушных линий электропередачи и др.); </w:t>
      </w:r>
    </w:p>
    <w:p w:rsidR="00A77B3E">
      <w:r>
        <w:br w:type="page"/>
      </w:r>
      <w:r>
        <w:drawing>
          <wp:inline>
            <wp:extent cx="5943600" cy="4457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Воспитатели (воспитатель детского сада (яслей-сада), воспитатель группы продленного дня и др.);</w:t>
      </w:r>
    </w:p>
    <w:p w:rsidR="00A77B3E"/>
    <w:p w:rsidR="00A77B3E">
      <w:r>
        <w:t>Контролеры (энергосбыта, материалов, металлов, полуфабрикатов и изделий, радиоэлектронной аппаратуры и приборов, станочных и слесарных работ и др.);</w:t>
      </w:r>
    </w:p>
    <w:p w:rsidR="00A77B3E"/>
    <w:p w:rsidR="00A77B3E">
      <w:r>
        <w:t>Фельдшеры;</w:t>
      </w:r>
    </w:p>
    <w:p w:rsidR="00A77B3E"/>
    <w:p w:rsidR="00A77B3E">
      <w:r>
        <w:t>Делопроизводители;</w:t>
      </w:r>
    </w:p>
    <w:p w:rsidR="00A77B3E"/>
    <w:p w:rsidR="00A77B3E">
      <w:r>
        <w:t xml:space="preserve"> Мастера производства (горный мастер, мастер участка, контрольный мастер, мастер погрузо-разгрузочных работ подвижного состава, мастер-технолог, мастер механосборочных работ и др.);</w:t>
      </w:r>
    </w:p>
    <w:p w:rsidR="00A77B3E"/>
    <w:p w:rsidR="00A77B3E">
      <w:r>
        <w:t>Продавец, кассир.</w:t>
      </w:r>
    </w:p>
    <w:p w:rsidR="00A77B3E">
      <w:r>
        <w:br w:type="page"/>
      </w:r>
      <w:r>
        <w:drawing>
          <wp:inline>
            <wp:extent cx="5943600" cy="44577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данное время только треть учащихся ориентируются при выборе будущей профессии на критерий реального спроса на региональном рынке труда. Около 90% выпускников 11-х классов выбирают высшее образование, вместе с тем, на рынке труда существует спрос в основном на специалистов со средним профессиональным образованием.</w:t>
      </w:r>
    </w:p>
    <w:p w:rsidR="00A77B3E">
      <w:r>
        <w:br w:type="page"/>
      </w:r>
      <w:r>
        <w:drawing>
          <wp:inline>
            <wp:extent cx="5943600" cy="44577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Большинство востребованных у работодателей Иркутской области профессий и специальностей не пользуются высокой популярностью среди молодежи. </w:t>
      </w:r>
    </w:p>
    <w:p w:rsidR="00A77B3E">
      <w:r>
        <w:t>Одним из основных мотивов при выборе молодежью будущей профессии остается ее престижность и уровень заработной платы, а не возможность трудоустройства в будущем.</w:t>
      </w:r>
    </w:p>
    <w:p w:rsidR="00A77B3E">
      <w:r>
        <w:br w:type="page"/>
      </w:r>
      <w:r>
        <w:drawing>
          <wp:inline>
            <wp:extent cx="5943600" cy="44577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Типичные ошибки ребенка и семьи при выборе профессии</w:t>
      </w:r>
    </w:p>
    <w:p w:rsidR="00A77B3E">
      <w:r>
        <w:t xml:space="preserve">Ориентация ребенка и семьи сразу на профессию высшей квалификации (ученый, дипломат, директор, управляющий банком и т.п.). </w:t>
      </w:r>
    </w:p>
    <w:p w:rsidR="00A77B3E"/>
    <w:p w:rsidR="00A77B3E">
      <w:r>
        <w:t xml:space="preserve">Пренебрежение к профессиям, которые являются непрестижными, хотя и значимыми в жизни. </w:t>
      </w:r>
    </w:p>
    <w:p w:rsidR="00A77B3E"/>
    <w:p w:rsidR="00A77B3E">
      <w:r>
        <w:t xml:space="preserve">Отсутствие своего мнения и принятие решения не по собственной воле, а по требованию родителей или других людей. </w:t>
      </w:r>
    </w:p>
    <w:p w:rsidR="00A77B3E"/>
    <w:p w:rsidR="00A77B3E">
      <w:r>
        <w:t xml:space="preserve">Перенос отношения к конкретному человеку - представителю той или иной профессии на саму профессию. </w:t>
      </w:r>
    </w:p>
    <w:p w:rsidR="00A77B3E">
      <w:r>
        <w:br w:type="page"/>
      </w:r>
      <w:r>
        <w:drawing>
          <wp:inline>
            <wp:extent cx="5943600" cy="4457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Увлечение только внешней или какой-либо одной стороной профессии. </w:t>
      </w:r>
    </w:p>
    <w:p w:rsidR="00A77B3E"/>
    <w:p w:rsidR="00A77B3E">
      <w:r>
        <w:t xml:space="preserve">Подверженность влиянию друзей на выбор профессии. </w:t>
      </w:r>
    </w:p>
    <w:p w:rsidR="00A77B3E"/>
    <w:p w:rsidR="00A77B3E">
      <w:r>
        <w:t xml:space="preserve">Отсутствие умений оценивать свои способности и возможности в выбранной профессии. </w:t>
      </w:r>
    </w:p>
    <w:p w:rsidR="00A77B3E"/>
    <w:p w:rsidR="00A77B3E">
      <w:r>
        <w:t xml:space="preserve">Выбор профессии, определяемый материальными соображениями семьи и самого ребенка.    </w:t>
      </w:r>
    </w:p>
    <w:p w:rsidR="00A77B3E"/>
    <w:p w:rsidR="00A77B3E"/>
    <w:p w:rsidR="00A77B3E">
      <w:r>
        <w:t>Чтобы не допустить этих и других ошибок, мы с вами сегодня попробуем выяснить в какой области лучше выбрать профессию вашему ребенку.</w:t>
      </w:r>
    </w:p>
    <w:p w:rsidR="00A77B3E">
      <w:r>
        <w:br w:type="page"/>
      </w:r>
      <w:r>
        <w:drawing>
          <wp:inline>
            <wp:extent cx="5943600" cy="44577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Тест Е.А. Климова. Тест позволяет определить уровень мотивации человека к различным видам деятельности.</w:t>
      </w:r>
    </w:p>
    <w:p w:rsidR="00A77B3E"/>
    <w:p w:rsidR="00A77B3E">
      <w:r>
        <w:t>Опросник профессиональных предпочтений Голланда. Определение профессиональной направленности личности.</w:t>
      </w:r>
    </w:p>
    <w:p w:rsidR="00A77B3E"/>
    <w:p w:rsidR="00A77B3E">
      <w:r>
        <w:t>Методика Йовайши. Диагностика профессиональных склонностей</w:t>
      </w:r>
    </w:p>
    <w:p w:rsidR="00A77B3E"/>
    <w:p w:rsidR="00A77B3E">
      <w:r>
        <w:br w:type="page"/>
      </w:r>
      <w:r>
        <w:drawing>
          <wp:inline>
            <wp:extent cx="5943600" cy="4457700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Включает в себя обслуживание техники, ремонт, установку, наладку, управление, производство и обработку металлических и неметаллических изделий, механическую сборку и т.д. (слесарь, токарь, шофер, инженер, водитель, электрик, радиотехник)</w:t>
      </w:r>
    </w:p>
    <w:p w:rsidR="00A77B3E">
      <w:r>
        <w:t>Человек - техника</w:t>
      </w:r>
    </w:p>
    <w:p w:rsidR="00A77B3E">
      <w:r>
        <w:br w:type="page"/>
      </w:r>
      <w:r>
        <w:drawing>
          <wp:inline>
            <wp:extent cx="5943600" cy="4457700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Человек - человек</w:t>
      </w:r>
    </w:p>
    <w:p w:rsidR="00A77B3E">
      <w:r>
        <w:t xml:space="preserve">  </w:t>
      </w:r>
    </w:p>
    <w:p w:rsidR="00A77B3E">
      <w:r>
        <w:t>Труд людей этих профессий направлен на воспитание и обучение, информирование, бытовое, трудовое и медицинское обслуживание людей (продавец, библиотекарь, журналист, врач, учитель, воспитатель, официант, администратор)</w:t>
      </w:r>
    </w:p>
    <w:p w:rsidR="00A77B3E">
      <w:r>
        <w:br w:type="page"/>
      </w:r>
      <w:r>
        <w:drawing>
          <wp:inline>
            <wp:extent cx="5943600" cy="4457700"/>
            <wp:docPr id="100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Человек - природа</w:t>
      </w:r>
    </w:p>
    <w:p w:rsidR="00A77B3E">
      <w:r>
        <w:t xml:space="preserve">      К этому типу относятся профессии, связанные с объектами живой и неживой природы (фермер, лесник, биолог, садовник, зоотехник, агроном, геолог, пчеловод, ветеринар, эколог)</w:t>
      </w:r>
    </w:p>
    <w:p w:rsidR="00A77B3E">
      <w:r>
        <w:br w:type="page"/>
      </w:r>
      <w:r>
        <w:drawing>
          <wp:inline>
            <wp:extent cx="5943600" cy="4457700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Человек – знаковая система</w:t>
      </w:r>
    </w:p>
    <w:p w:rsidR="00A77B3E">
      <w:r>
        <w:t xml:space="preserve">   Объединяет людей, объектом труда которых является устная и письменная речь, цифры, химические и физические знаки, символы, ноты, схемы, карты, графики и т.п. (программист, чертежник, системный администратор, экономист, бухгалтер, печатник, переводчик)</w:t>
      </w:r>
    </w:p>
    <w:p w:rsidR="00A77B3E">
      <w:r>
        <w:br w:type="page"/>
      </w:r>
      <w:r>
        <w:drawing>
          <wp:inline>
            <wp:extent cx="5943600" cy="4457700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Человек – художественный образ</w:t>
      </w:r>
    </w:p>
    <w:p w:rsidR="00A77B3E">
      <w:r>
        <w:t xml:space="preserve"> Включает занятия, связанные с различными видами искусства – прикладного, изобразительного, музыкального, литературного, театрального (артист, писатель, архитектор, фотограф, музыкант, модельер)</w:t>
      </w:r>
    </w:p>
    <w:p w:rsidR="00A77B3E">
      <w:r>
        <w:br w:type="page"/>
      </w:r>
      <w:r>
        <w:drawing>
          <wp:inline>
            <wp:extent cx="5943600" cy="4457700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Таблица «Типы профессиональной направленности личности» Голланд</w:t>
      </w:r>
    </w:p>
    <w:p w:rsidR="00A77B3E">
      <w:r>
        <w:br w:type="page"/>
      </w:r>
      <w:r>
        <w:drawing>
          <wp:inline>
            <wp:extent cx="5943600" cy="4457700"/>
            <wp:docPr id="100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5943600" cy="4457700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5943600" cy="4457700"/>
            <wp:docPr id="100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5943600" cy="4457700"/>
            <wp:docPr id="100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5943600" cy="4457700"/>
            <wp:docPr id="100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drawing>
          <wp:inline>
            <wp:extent cx="5943600" cy="4457700"/>
            <wp:docPr id="100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Йовайши. Профессиональные склонности</w:t>
      </w:r>
    </w:p>
    <w:p w:rsidR="00A77B3E">
      <w:r>
        <w:t>I. Склонность к работе с людьми (сфера работы с людьми). Профессии, связанные с управлением, обучением, воспитанием, обслуживанием (бытовым, медицинским, справочно-информационным). Отличает общительность, способность находить общий язык с разными людьми, понимать их настроение, намерения.</w:t>
      </w:r>
    </w:p>
    <w:p w:rsidR="00A77B3E"/>
    <w:p w:rsidR="00A77B3E">
      <w:r>
        <w:t>II. Склонность к исследовательской (интеллектуальной) работе (сфера умственного труда). Профессии, связанные с научной деятельностью. Кроме специальных знаний такие люди обычно отличаются рациональностью, независимостью суждений, аналитическим складом ума.</w:t>
      </w:r>
    </w:p>
    <w:p w:rsidR="00A77B3E">
      <w:r>
        <w:br w:type="page"/>
      </w:r>
      <w:r>
        <w:drawing>
          <wp:inline>
            <wp:extent cx="5943600" cy="4457700"/>
            <wp:docPr id="100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III. Склонность к практической деятельности (сфера технических интересов). Круг этих профессий очень широк: производство и обработка металла; сборка, монтаж приборов и механизмов; ремонт, наладка, обслуживание электронного и механического оборудования; монтаж, ремонт зданий, конструкций; управление транспортом; изготовление изделий.</w:t>
      </w:r>
    </w:p>
    <w:p w:rsidR="00A77B3E"/>
    <w:p w:rsidR="00A77B3E">
      <w:r>
        <w:t>IV. Склонность к эстетическим видам деятельности (сфера искусства). Профессии творческого характера, связанные с изобразительной, музыкальной, литературно-художественной, актерско-сценической деятельностью. Людей творческих профессий кроме специальных способностей (музыкальных, литературных, актерских) отличает оригинальность и независимость.</w:t>
      </w:r>
    </w:p>
    <w:p w:rsidR="00A77B3E">
      <w:r>
        <w:br w:type="page"/>
      </w:r>
      <w:r>
        <w:drawing>
          <wp:inline>
            <wp:extent cx="5943600" cy="4457700"/>
            <wp:docPr id="100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V. Склонность к экстремальным видам деятельности (сфера физического труда). Профессии, связанные с занятиями спортом, путешествиями, экспедиционной работой, охранной и оперативно-розыскной деятельности, службой в армии. Все они предъявляют особые требования к физической подготовке, здоровью, волевым качествам.</w:t>
      </w:r>
    </w:p>
    <w:p w:rsidR="00A77B3E"/>
    <w:p w:rsidR="00A77B3E">
      <w:r>
        <w:t>VI. Склонность к планово-экономическим видам деятельности (сфера материальных интересов). Профессии, связанные с расчетами и планированием (бухгалтер, экономист); делопроизводством, анализом текстов и их преобразованием (редактор, переводчик, лингвист); схематическим изображением объектов (чертежник, топограф). Эти профессии требуют от человека собранности и аккуратности.</w:t>
      </w:r>
    </w:p>
    <w:p w:rsidR="00A77B3E">
      <w:r>
        <w:br w:type="page"/>
      </w:r>
      <w:r>
        <w:drawing>
          <wp:inline>
            <wp:extent cx="5943600" cy="4457700"/>
            <wp:docPr id="100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Одна из главных задач родителей – помочь ребенку сформировать реальное представление о самом себе: </w:t>
      </w:r>
    </w:p>
    <w:p w:rsidR="00A77B3E">
      <w:r>
        <w:t xml:space="preserve">о способностях, сильных сторонах характера, </w:t>
      </w:r>
    </w:p>
    <w:p w:rsidR="00A77B3E">
      <w:r>
        <w:t>о наиболее успешной  деятельности.</w:t>
      </w:r>
    </w:p>
    <w:p w:rsidR="00A77B3E">
      <w:r>
        <w:br w:type="page"/>
      </w:r>
      <w:r>
        <w:drawing>
          <wp:inline>
            <wp:extent cx="5943600" cy="4457700"/>
            <wp:docPr id="100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Спасибо за внимание!</w:t>
      </w:r>
    </w:p>
    <w:p w:rsidR="00A77B3E">
      <w:r>
        <w:br w:type="page"/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theme" Target="theme/theme1.xml" /><Relationship Id="rId34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