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2"/>
        <w:ind w:firstLine="709"/>
        <w:jc w:val="center"/>
        <w:spacing w:before="0" w:beforeAutospacing="0" w:after="0" w:afterAutospacing="0" w:line="408" w:lineRule="atLeast"/>
        <w:shd w:val="clear" w:color="auto" w:fill="ffffff"/>
        <w:rPr>
          <w:rStyle w:val="603"/>
        </w:rPr>
      </w:pPr>
      <w:r>
        <w:rPr>
          <w:rStyle w:val="603"/>
        </w:rPr>
        <w:t xml:space="preserve">Материально-техническая база </w:t>
      </w:r>
      <w:r/>
    </w:p>
    <w:p>
      <w:pPr>
        <w:pStyle w:val="602"/>
        <w:ind w:firstLine="709"/>
        <w:jc w:val="center"/>
        <w:spacing w:before="0" w:beforeAutospacing="0" w:after="0" w:afterAutospacing="0" w:line="408" w:lineRule="atLeast"/>
        <w:shd w:val="clear" w:color="auto" w:fill="ffffff"/>
      </w:pPr>
      <w:r>
        <w:rPr>
          <w:rStyle w:val="603"/>
        </w:rPr>
        <w:t xml:space="preserve">Набор ОГЭ по химии (1 шт.)</w:t>
      </w:r>
      <w:r/>
    </w:p>
    <w:p>
      <w:pPr>
        <w:pStyle w:val="602"/>
        <w:ind w:firstLine="709"/>
        <w:jc w:val="both"/>
        <w:spacing w:before="0" w:beforeAutospacing="0" w:after="0" w:afterAutospacing="0" w:line="408" w:lineRule="atLeast"/>
        <w:shd w:val="clear" w:color="auto" w:fill="ffffff"/>
      </w:pPr>
      <w:r>
        <w:t xml:space="preserve">В состав набора входят 44 различных вещества, используемых для составления комплектов реактивов при проведении экзаменационных экспериментов по курсу школьной химии. Содержит в себе необходимые контрольно-измерительные материалы.</w:t>
      </w:r>
      <w:r/>
    </w:p>
    <w:p>
      <w:pPr>
        <w:pStyle w:val="602"/>
        <w:ind w:firstLine="709"/>
        <w:jc w:val="both"/>
        <w:spacing w:before="0" w:beforeAutospacing="0" w:after="0" w:afterAutospacing="0" w:line="408" w:lineRule="atLeast"/>
        <w:shd w:val="clear" w:color="auto" w:fill="ffffff"/>
      </w:pPr>
      <w:r>
        <w:t xml:space="preserve">Используется при подготовке к выполнению экспериментального задания общего государственного экзамена по химии в 9 классе, а также при организации проектной деятельности по курсу школьной химии.</w:t>
      </w:r>
      <w:r/>
    </w:p>
    <w:p>
      <w:pPr>
        <w:pStyle w:val="602"/>
        <w:ind w:firstLine="709"/>
        <w:jc w:val="center"/>
        <w:spacing w:before="0" w:beforeAutospacing="0" w:after="0" w:afterAutospacing="0" w:line="408" w:lineRule="atLeast"/>
        <w:shd w:val="clear" w:color="auto" w:fill="ffffff"/>
      </w:pPr>
      <w:r>
        <w:rPr>
          <w:rStyle w:val="603"/>
        </w:rPr>
        <w:t xml:space="preserve">Цифровая лаборатория «Архимед» по химии (3 шт.)</w:t>
      </w:r>
      <w:r/>
    </w:p>
    <w:p>
      <w:pPr>
        <w:pStyle w:val="602"/>
        <w:ind w:firstLine="709"/>
        <w:jc w:val="both"/>
        <w:spacing w:before="0" w:beforeAutospacing="0" w:after="0" w:afterAutospacing="0" w:line="408" w:lineRule="atLeast"/>
        <w:shd w:val="clear" w:color="auto" w:fill="ffffff"/>
      </w:pPr>
      <w:r>
        <w:t xml:space="preserve">В комплект цифровой лаборатории входит программное обеспечение </w:t>
      </w:r>
      <w:r>
        <w:t xml:space="preserve">INTlab</w:t>
      </w:r>
      <w:r>
        <w:t xml:space="preserve"> для анализа и обработки данных, беспроводной </w:t>
      </w:r>
      <w:r>
        <w:t xml:space="preserve">мультидатчик</w:t>
      </w:r>
      <w:r>
        <w:t xml:space="preserve">, который представляет собой регистратор данных, поступающих со встроенных датчиков (датчик </w:t>
      </w:r>
      <w:r>
        <w:t xml:space="preserve">pH</w:t>
      </w:r>
      <w:r>
        <w:t xml:space="preserve">, датчик высокой температуры, датчик электропроводимости, датчик температуры платиновый, датчик температуры окружающей среды, датчик оптической плотности). Набор лабораторной оснастки, соединительный кабель USB, зарядное устройство с </w:t>
      </w:r>
      <w:r>
        <w:t xml:space="preserve">miniUSB</w:t>
      </w:r>
      <w:r>
        <w:t xml:space="preserve">, USB адаптер </w:t>
      </w:r>
      <w:r>
        <w:t xml:space="preserve">Bluetooth</w:t>
      </w:r>
      <w:r>
        <w:t xml:space="preserve">, краткое руководство по эксплуатации цифровой лаборатории, методические рекомендации по проведению 40 лабораторных работ. </w:t>
      </w:r>
      <w:r/>
    </w:p>
    <w:p>
      <w:pPr>
        <w:pStyle w:val="602"/>
        <w:ind w:firstLine="709"/>
        <w:jc w:val="center"/>
        <w:spacing w:before="0" w:beforeAutospacing="0" w:after="0" w:afterAutospacing="0" w:line="408" w:lineRule="atLeast"/>
        <w:shd w:val="clear" w:color="auto" w:fill="ffffff"/>
      </w:pPr>
      <w:r>
        <w:rPr>
          <w:rStyle w:val="603"/>
        </w:rPr>
        <w:t xml:space="preserve">Цифровая лаборатория «Архимед» по физике (3 шт.)</w:t>
      </w:r>
      <w:r/>
    </w:p>
    <w:p>
      <w:pPr>
        <w:pStyle w:val="602"/>
        <w:ind w:firstLine="709"/>
        <w:jc w:val="both"/>
        <w:spacing w:before="0" w:beforeAutospacing="0" w:after="0" w:afterAutospacing="0" w:line="408" w:lineRule="atLeast"/>
        <w:shd w:val="clear" w:color="auto" w:fill="ffffff"/>
      </w:pPr>
      <w:r>
        <w:t xml:space="preserve">В комплект цифровой лаборатории входит программное обеспечение </w:t>
      </w:r>
      <w:r>
        <w:t xml:space="preserve">INTlab</w:t>
      </w:r>
      <w:r>
        <w:t xml:space="preserve"> для анализа и обработки данных, беспроводной </w:t>
      </w:r>
      <w:r>
        <w:t xml:space="preserve">мультидатчик</w:t>
      </w:r>
      <w:r>
        <w:t xml:space="preserve">, который представляет собой регистратор данных, поступающих со </w:t>
      </w:r>
      <w:r>
        <w:t xml:space="preserve">встроенных датчиков (датчик температуры окружающей среды, датчик температуры, датчик давления, датчик силы тока, датчик напряжения, датчик магнитного поля, датчик акселерометр). Набор лабораторной оснастки, соединительный кабель USB, зарядное устройство с </w:t>
      </w:r>
      <w:r>
        <w:t xml:space="preserve">miniUSB</w:t>
      </w:r>
      <w:r>
        <w:t xml:space="preserve">, USB адаптер </w:t>
      </w:r>
      <w:r>
        <w:t xml:space="preserve">Bluetooth</w:t>
      </w:r>
      <w:r>
        <w:t xml:space="preserve">, краткое руководство по эксплуатации цифровой лаборатории, методические рекомендации по проведению 41 лабораторной работ. </w:t>
      </w:r>
      <w:r/>
    </w:p>
    <w:p>
      <w:pPr>
        <w:pStyle w:val="602"/>
        <w:ind w:firstLine="709"/>
        <w:jc w:val="center"/>
        <w:spacing w:before="0" w:beforeAutospacing="0" w:after="0" w:afterAutospacing="0" w:line="408" w:lineRule="atLeast"/>
        <w:shd w:val="clear" w:color="auto" w:fill="ffffff"/>
      </w:pPr>
      <w:r>
        <w:rPr>
          <w:rStyle w:val="603"/>
        </w:rPr>
        <w:t xml:space="preserve">Четырехосевой</w:t>
      </w:r>
      <w:r>
        <w:rPr>
          <w:rStyle w:val="603"/>
        </w:rPr>
        <w:t xml:space="preserve"> учебный робот – манипулятор с модульными сменными насадками (1 шт.)</w:t>
      </w:r>
      <w:r/>
    </w:p>
    <w:p>
      <w:pPr>
        <w:pStyle w:val="602"/>
        <w:ind w:firstLine="709"/>
        <w:jc w:val="both"/>
        <w:spacing w:before="0" w:beforeAutospacing="0" w:after="0" w:afterAutospacing="0" w:line="408" w:lineRule="atLeast"/>
        <w:shd w:val="clear" w:color="auto" w:fill="ffffff"/>
      </w:pPr>
      <w:r>
        <w:t xml:space="preserve">Минимальная комплектация модульных сменных насадок: пневматический захват (присоска)</w:t>
      </w:r>
      <w:r>
        <w:t xml:space="preserve">, механический захват, насадка держатель для ручки/карандаша/маркера, насадка переходник для крепления совместимых конструктивных деталей и конструкций, насадка лазерной гравировки, насадка 3-D печати (для работы с пластиком PLA с диаметром нити 1, 75 мм).</w:t>
      </w:r>
      <w:r/>
    </w:p>
    <w:p>
      <w:pPr>
        <w:pStyle w:val="602"/>
        <w:ind w:firstLine="709"/>
        <w:jc w:val="center"/>
        <w:spacing w:before="0" w:beforeAutospacing="0" w:after="0" w:afterAutospacing="0" w:line="408" w:lineRule="atLeast"/>
        <w:shd w:val="clear" w:color="auto" w:fill="ffffff"/>
      </w:pPr>
      <w:r>
        <w:rPr>
          <w:rStyle w:val="603"/>
        </w:rPr>
        <w:t xml:space="preserve">Микроскоп цифровой (1 шт.)</w:t>
      </w:r>
      <w:r/>
    </w:p>
    <w:p>
      <w:pPr>
        <w:pStyle w:val="602"/>
        <w:ind w:firstLine="709"/>
        <w:jc w:val="both"/>
        <w:spacing w:before="0" w:beforeAutospacing="0" w:after="0" w:afterAutospacing="0" w:line="408" w:lineRule="atLeast"/>
        <w:shd w:val="clear" w:color="auto" w:fill="ffffff"/>
      </w:pPr>
      <w:r>
        <w:t xml:space="preserve">Микроскоп цифровой </w:t>
      </w:r>
      <w:r>
        <w:rPr>
          <w:lang w:val="en-US"/>
        </w:rPr>
        <w:t xml:space="preserve">Levenhuk</w:t>
      </w:r>
      <w:r>
        <w:t xml:space="preserve"> </w:t>
      </w:r>
      <w:r>
        <w:rPr>
          <w:lang w:val="en-US"/>
        </w:rPr>
        <w:t xml:space="preserve">Rainbow</w:t>
      </w:r>
      <w:r>
        <w:t xml:space="preserve"> </w:t>
      </w:r>
      <w:r>
        <w:rPr>
          <w:lang w:val="en-US"/>
        </w:rPr>
        <w:t xml:space="preserve">D</w:t>
      </w:r>
      <w:r>
        <w:t xml:space="preserve">2</w:t>
      </w:r>
      <w:r>
        <w:rPr>
          <w:lang w:val="en-US"/>
        </w:rPr>
        <w:t xml:space="preserve">L</w:t>
      </w:r>
      <w:r>
        <w:t xml:space="preserve"> </w:t>
      </w:r>
      <w:r>
        <w:rPr>
          <w:lang w:val="en-US"/>
        </w:rPr>
        <w:t xml:space="preserve">Azure</w:t>
      </w:r>
      <w:r>
        <w:t xml:space="preserve"> 0</w:t>
      </w:r>
      <w:r>
        <w:t xml:space="preserve">,</w:t>
      </w:r>
      <w:r>
        <w:t xml:space="preserve">35</w:t>
      </w:r>
      <w:r>
        <w:t xml:space="preserve"> </w:t>
      </w:r>
      <w:r>
        <w:t xml:space="preserve">Мпикс</w:t>
      </w:r>
      <w:r>
        <w:t xml:space="preserve"> (расширенный комплект).</w:t>
      </w:r>
      <w:r/>
    </w:p>
    <w:p>
      <w:pPr>
        <w:pStyle w:val="602"/>
        <w:ind w:firstLine="709"/>
        <w:jc w:val="both"/>
        <w:spacing w:before="0" w:beforeAutospacing="0" w:after="0" w:afterAutospacing="0" w:line="408" w:lineRule="atLeast"/>
        <w:shd w:val="clear" w:color="auto" w:fill="ffffff"/>
      </w:pPr>
      <w:r>
        <w:rPr>
          <w:rStyle w:val="603"/>
        </w:rPr>
        <w:t xml:space="preserve"> Ноутбук Гравитон + компьютерная мышь (3 шт.)</w:t>
      </w:r>
      <w:r/>
    </w:p>
    <w:p>
      <w:pPr>
        <w:pStyle w:val="602"/>
        <w:ind w:firstLine="709"/>
        <w:jc w:val="both"/>
        <w:spacing w:before="0" w:beforeAutospacing="0" w:after="0" w:afterAutospacing="0" w:line="408" w:lineRule="atLeast"/>
        <w:shd w:val="clear" w:color="auto" w:fill="ffffff"/>
        <w:rPr>
          <w:rStyle w:val="603"/>
          <w:highlight w:val="none"/>
        </w:rPr>
      </w:pPr>
      <w:r>
        <w:rPr>
          <w:b/>
        </w:rPr>
        <w:t xml:space="preserve">Многофункциональное устройство (МФУ) </w:t>
      </w:r>
      <w:r>
        <w:rPr>
          <w:b/>
          <w:lang w:val="en-US"/>
        </w:rPr>
        <w:t xml:space="preserve">Pantum</w:t>
      </w:r>
      <w:r>
        <w:rPr>
          <w:b/>
        </w:rPr>
        <w:t xml:space="preserve"> </w:t>
      </w:r>
      <w:r>
        <w:rPr>
          <w:rStyle w:val="603"/>
        </w:rPr>
        <w:t xml:space="preserve">(1 шт.)</w:t>
      </w:r>
      <w:r/>
    </w:p>
    <w:p>
      <w:pPr>
        <w:pStyle w:val="602"/>
        <w:ind w:firstLine="709"/>
        <w:jc w:val="both"/>
        <w:spacing w:before="0" w:beforeAutospacing="0" w:after="0" w:afterAutospacing="0" w:line="408" w:lineRule="atLeast"/>
        <w:shd w:val="clear" w:color="auto" w:fill="ffffff"/>
        <w:rPr>
          <w:b/>
        </w:rPr>
      </w:pPr>
      <w:r>
        <w:rPr>
          <w:b/>
        </w:rPr>
      </w:r>
      <w:r>
        <w:rPr>
          <w:b/>
        </w:rPr>
      </w:r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Цифровая лаборатория «Архимед» по биологии (3 шт.)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В комплект цифровой лаборатории входит программное обеспечение INTlab для анализа и обработки данных, беспроводной мультидатчик, который представляет собой регистратор данных, поступающих со встроенных датчиков (датчик влажности, датчик освещенности, датчи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к pH, датчик температуры, датчик электропроводимости, датчик температуры окружающей среды). Набор лабораторной оснастки, соединительный кабель USB, зарядное устройство с miniUSB, USB адаптер Bluetooth, краткое руководство по эксплуатации цифровой лаборатор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ии, методические рекомендации по проведению 30 лабораторных работ. В наличие русскоязычный сайт поддержки пользователей и видеоуроки.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Образовательный конструктор для практики блочного программирования с комплектом датчиков (1 шт.)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В состав набора входят 603 детали, техническая поддержка, учебные курсы с планами занятий, прочный корпус с двумя лотками. Конструктор предназначен для изучения основ робототехники, деталей, узлов и механизмов, необходимых для создания робототехнических ус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тройств.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Комплект деталей в рабочем состоянии. Большой плюс данного набора – это питание, в каждом комплекте идет свой родной аккумулятор. Заряжается он по microUSB, что позволяет подпитывать роботов зарядом во время программирования.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Общеобразовательный набор для изучения многокомпонентных робототехнических систем и манипуляционных роботов (1 шт.)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Образовательный набор по механике, мехатронике и робототехнике (1 шт.)</w:t>
      </w:r>
      <w:r/>
    </w:p>
    <w:p>
      <w:pPr>
        <w:pStyle w:val="602"/>
        <w:ind w:firstLine="709"/>
        <w:jc w:val="both"/>
        <w:spacing w:before="0" w:beforeAutospacing="0" w:after="0" w:afterAutospacing="0" w:line="408" w:lineRule="atLeast"/>
        <w:shd w:val="clear" w:color="auto" w:fill="ffffff"/>
        <w:rPr>
          <w:b/>
        </w:rPr>
      </w:pPr>
      <w:r>
        <w:rPr>
          <w:rStyle w:val="603"/>
          <w:highlight w:val="none"/>
        </w:rPr>
      </w:r>
      <w:r>
        <w:rPr>
          <w:rStyle w:val="603"/>
          <w:highlight w:val="none"/>
        </w:rPr>
      </w:r>
    </w:p>
    <w:p>
      <w:pPr>
        <w:jc w:val="both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rmal (Web)"/>
    <w:basedOn w:val="59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603">
    <w:name w:val="Strong"/>
    <w:basedOn w:val="599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Зиминский лицей Админ</cp:lastModifiedBy>
  <cp:revision>2</cp:revision>
  <dcterms:created xsi:type="dcterms:W3CDTF">2022-09-06T10:51:00Z</dcterms:created>
  <dcterms:modified xsi:type="dcterms:W3CDTF">2022-10-07T03:15:12Z</dcterms:modified>
</cp:coreProperties>
</file>