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89" w:rsidRPr="00083689" w:rsidRDefault="00733D68" w:rsidP="00733D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drawing>
          <wp:inline distT="0" distB="0" distL="0" distR="0">
            <wp:extent cx="9251950" cy="6668031"/>
            <wp:effectExtent l="19050" t="0" r="6350" b="0"/>
            <wp:docPr id="1" name="Рисунок 1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F3189" w:rsidRPr="00083689">
        <w:rPr>
          <w:rFonts w:ascii="Times New Roman" w:hAnsi="Times New Roman"/>
          <w:b/>
          <w:bCs/>
          <w:lang w:val="ru-RU"/>
        </w:rPr>
        <w:lastRenderedPageBreak/>
        <w:t>Пояснительная записка</w:t>
      </w:r>
    </w:p>
    <w:p w:rsidR="006F3189" w:rsidRPr="00083689" w:rsidRDefault="006F3189" w:rsidP="006F318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Изучение основ робототехники очень перспективно и важно именно сейчас. Это обусловлено двумя мощными факторами.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 xml:space="preserve"> Во-первых, по данным Международной федерации робототехники, к 2008 году в мире уже функционировало около 9 млн. механизмов на основе искусственного интеллекта, а к 2025 году оборот робототехнической отрасли составит более 66 млрд. долларов. В новостях нас практически ежедневно знакомят с различными роботизированными устройствами в домашнем секторе, в медицине, в общественном секторе и на производстве.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Робототехника – это сегодняшние и будущие инвестиции и, как следствие, новые рабочие места.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Во-вторых, в последнее время руководство страны четко сформулировало первоочередной социальный заказ в сфере образования в целом: стране не хватает инженеров. Необходимо активно начинать популяризацию профессии инженера уже в средней школе. Детям нужны образцы для подражания в области инженерной  деятельности, чтобы пробудить в них интерес и позволить ощутить волшебство в работе инженера, а робототехника является популярным и эффективным методом для изучения важных областей науки, технологии, конструирования и математики. Это естественно, молодое поколение упорно тянет к компьютеру, не столько как к средству развлечений, но и уже как средству профессиональной работы. Для решения поставленной социальной  задачи в рамках средней школы необходим «комбинированный» вариант обучения, в котором виртуальная реальность и действительность будут тесно переплетены. Создавая и программируя различные управляемые устройства, ученики получают знания о техниках, которые используются в настоящем мире науки, конструирования и дизайна. Они разрабатывают, строят и программируют полностью функциональные модели, учатся вести себя как молодые ученые, проводя простые исследования, просчитывая и изменяя поведение, записывая и представляя свои результаты. Общепризнанно, что ученик должен быть активным участником учебного процесса. Это становится возможным, если создана учебная среда, побуждающая ученика взаимодействовать и общаться в ходе решения различных задач с учителем, изучаемым материалом и другими учениками. Обучающий комплекс по робототехнике позволяет сделать это.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Безнадежные троечники и двоечники зачастую искусно управляются с любой домашней механикой и электроникой в тех случаях, где интересная для ребенка задача решается путем взаимодействия с вещественными телами или зрительными образами. Причина в том, что такие дети испытывают трудности при необходимости мысленно оперировать с абстрактными понятиями и символами, доминирующими в содержании школьного обучения. Подход, основанный на применении обучающего комплекса по робототехнике, в большой степени снимает подобные противоречия и препятствия, вводя ряд соединительный звеньев и промежуточных стадий между формами символического и образного мышления. Это позволяет всем детям развивать индивидуальные навыки познавательной и творческой продуктивной деятельности.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С простого запоминания фактов и правил и последующего исполнения рутинных инструкций акцент переносится на способность отыскивать факты, предполагать еще не имеющие прецедента возможности, понимать и изобретать правила, ставить перед собой разнообразные задачи, самостоятельно планировать и выстраивать исполнительные действия. На уровне общей идеи – это попытка создать целостную картину рукотворного мира от момента зарождения идеи, потребности человека в каких-то объектах – материальных, энергетических, информационных – до рождения ее на свет, т. е. знакомство с процессом проектирования на практике и в теории.</w:t>
      </w:r>
    </w:p>
    <w:p w:rsidR="006F3189" w:rsidRPr="00083689" w:rsidRDefault="006F3189" w:rsidP="006F318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733D6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486C9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083689">
        <w:rPr>
          <w:rFonts w:ascii="Times New Roman" w:hAnsi="Times New Roman"/>
          <w:b/>
          <w:bCs/>
          <w:lang w:val="ru-RU"/>
        </w:rPr>
        <w:lastRenderedPageBreak/>
        <w:t>ОБЩАЯ ХАРАКТЕРИСТИКА ПРОГРАММЫ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 xml:space="preserve">Программа рассчитана на 1 год обучения и может быть реализована в двух вариантах: 17 учебных часов или 34 учебных часа. Программа рассчитана для учащихся 7-8 классов. 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В основу программы положено моделирование роботов, как прогрессивного, наглядного и одновременно практически полезного раздела – робототехники, вобравшего в себя ее передовые достижения. В программе освещены темы, интересные учащимся как теоретически, так и для самостоятельного конструирования и моделирования разнообразных роботов. Одновременно рассматриваются принципиальные теоретические положения, лежащие в основе работы ведущих групп робототехнических систем. Такой подход предполагает сознательное и творческое усвоение закономерностей робототехники, с возможностью, их реализации в быстро меняющихся условиях, а также в продуктивном использовании в практической и опытно-конструкторской деятельности.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В процессе теоретического обучения воспитанники знакомятся с назначением, структурой и устройством роботов, с технологическими основами сборки и монтажа, основами вычислительной техники, средствами отображения информации. Программа содержит сведения по истории современной электроники, информатики и робототехники, о ведущих ученых и инженерах в этой области и их открытиях с целью воспитания интереса учащихся к профессиональной деятельности, направлениям развития и перспективам робототехники.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Программа включает проведение практикума начинающего робототехника, включающего проведение лабораторно-практических, исследовательских работ и прикладного программирования. В ходе специальных заданий воспитанники приобретают обще-трудовые, специальные и профессиональные умения и навыки по сборке готовых роботов, их программированию, закрепляемые в процессе разработки проекта. Содержание практических работ и виды проектов могут уточняться, в зависимости от наклонностей учащихся, наличия материалов, средств и др.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Учебные занятия предусматривают особое внимание соблюдению учащимися правил безопасности труда, противопожарных мероприятий, выполнению экологических требований.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черчению (включая основы технического дизайна), математике и информатике.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 xml:space="preserve">Курс «Робототехника» является базовым и не предполагает наличия у обучаемых навыков в области робототехники программирования. 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486C9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083689">
        <w:rPr>
          <w:rFonts w:ascii="Times New Roman" w:hAnsi="Times New Roman"/>
          <w:b/>
          <w:bCs/>
          <w:lang w:val="ru-RU"/>
        </w:rPr>
        <w:t>УСЛОВИЯ РЕАЛИЗАЦИИ ПРОГРАММЫ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Для реализации программы в кабинете должно иметься следующее оборудование:</w:t>
      </w:r>
    </w:p>
    <w:p w:rsidR="006F3189" w:rsidRPr="00083689" w:rsidRDefault="006F3189" w:rsidP="006F31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 xml:space="preserve">набор для изучения робототехники </w:t>
      </w:r>
      <w:proofErr w:type="spellStart"/>
      <w:r w:rsidR="00083689" w:rsidRPr="00083689">
        <w:rPr>
          <w:rFonts w:ascii="Times New Roman" w:hAnsi="Times New Roman"/>
        </w:rPr>
        <w:t>RotricsDexArm</w:t>
      </w:r>
      <w:proofErr w:type="spellEnd"/>
      <w:r w:rsidRPr="00083689">
        <w:rPr>
          <w:rFonts w:ascii="Times New Roman" w:hAnsi="Times New Roman"/>
          <w:lang w:val="ru-RU"/>
        </w:rPr>
        <w:t>– 1 шт.;</w:t>
      </w:r>
    </w:p>
    <w:p w:rsidR="006F3189" w:rsidRPr="00083689" w:rsidRDefault="006F3189" w:rsidP="006F31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proofErr w:type="gramStart"/>
      <w:r w:rsidRPr="00083689">
        <w:rPr>
          <w:rFonts w:ascii="Times New Roman" w:hAnsi="Times New Roman"/>
        </w:rPr>
        <w:t>персональныйкомпьютер</w:t>
      </w:r>
      <w:proofErr w:type="spellEnd"/>
      <w:proofErr w:type="gramEnd"/>
      <w:r w:rsidR="00CF5728" w:rsidRPr="00083689">
        <w:rPr>
          <w:rFonts w:ascii="Times New Roman" w:hAnsi="Times New Roman"/>
          <w:lang w:val="ru-RU"/>
        </w:rPr>
        <w:t xml:space="preserve"> (ноутбук)</w:t>
      </w:r>
      <w:r w:rsidRPr="00083689">
        <w:rPr>
          <w:rFonts w:ascii="Times New Roman" w:hAnsi="Times New Roman"/>
        </w:rPr>
        <w:t xml:space="preserve"> – </w:t>
      </w:r>
      <w:r w:rsidR="00CF5728" w:rsidRPr="00083689">
        <w:rPr>
          <w:rFonts w:ascii="Times New Roman" w:hAnsi="Times New Roman"/>
          <w:lang w:val="ru-RU"/>
        </w:rPr>
        <w:t>1</w:t>
      </w:r>
      <w:proofErr w:type="spellStart"/>
      <w:r w:rsidRPr="00083689">
        <w:rPr>
          <w:rFonts w:ascii="Times New Roman" w:hAnsi="Times New Roman"/>
        </w:rPr>
        <w:t>шт</w:t>
      </w:r>
      <w:proofErr w:type="spellEnd"/>
      <w:r w:rsidRPr="00083689">
        <w:rPr>
          <w:rFonts w:ascii="Times New Roman" w:hAnsi="Times New Roman"/>
        </w:rPr>
        <w:t>.;</w:t>
      </w:r>
    </w:p>
    <w:p w:rsidR="006F3189" w:rsidRPr="00083689" w:rsidRDefault="006F3189" w:rsidP="006F31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proofErr w:type="gramStart"/>
      <w:r w:rsidRPr="00083689">
        <w:rPr>
          <w:rFonts w:ascii="Times New Roman" w:hAnsi="Times New Roman"/>
        </w:rPr>
        <w:t>лазерныйпринтер</w:t>
      </w:r>
      <w:proofErr w:type="spellEnd"/>
      <w:proofErr w:type="gramEnd"/>
      <w:r w:rsidRPr="00083689">
        <w:rPr>
          <w:rFonts w:ascii="Times New Roman" w:hAnsi="Times New Roman"/>
        </w:rPr>
        <w:t xml:space="preserve"> – 1 </w:t>
      </w:r>
      <w:proofErr w:type="spellStart"/>
      <w:r w:rsidRPr="00083689">
        <w:rPr>
          <w:rFonts w:ascii="Times New Roman" w:hAnsi="Times New Roman"/>
        </w:rPr>
        <w:t>шт</w:t>
      </w:r>
      <w:proofErr w:type="spellEnd"/>
      <w:r w:rsidRPr="00083689">
        <w:rPr>
          <w:rFonts w:ascii="Times New Roman" w:hAnsi="Times New Roman"/>
        </w:rPr>
        <w:t>.;</w:t>
      </w:r>
    </w:p>
    <w:p w:rsidR="006F3189" w:rsidRPr="00083689" w:rsidRDefault="006F3189" w:rsidP="006F318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proofErr w:type="gramStart"/>
      <w:r w:rsidRPr="00083689">
        <w:rPr>
          <w:rFonts w:ascii="Times New Roman" w:hAnsi="Times New Roman"/>
        </w:rPr>
        <w:t>мультимедиапроектор</w:t>
      </w:r>
      <w:proofErr w:type="spellEnd"/>
      <w:proofErr w:type="gramEnd"/>
      <w:r w:rsidRPr="00083689">
        <w:rPr>
          <w:rFonts w:ascii="Times New Roman" w:hAnsi="Times New Roman"/>
        </w:rPr>
        <w:t xml:space="preserve"> – 1 </w:t>
      </w:r>
      <w:proofErr w:type="spellStart"/>
      <w:r w:rsidRPr="00083689">
        <w:rPr>
          <w:rFonts w:ascii="Times New Roman" w:hAnsi="Times New Roman"/>
        </w:rPr>
        <w:t>шт</w:t>
      </w:r>
      <w:proofErr w:type="spellEnd"/>
      <w:r w:rsidRPr="00083689">
        <w:rPr>
          <w:rFonts w:ascii="Times New Roman" w:hAnsi="Times New Roman"/>
        </w:rPr>
        <w:t>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486C9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083689">
        <w:rPr>
          <w:rFonts w:ascii="Times New Roman" w:hAnsi="Times New Roman"/>
          <w:b/>
          <w:bCs/>
          <w:lang w:val="ru-RU"/>
        </w:rPr>
        <w:t>ОФИЦИАЛЬНЫЕ ДОКУМЕНТЫ И МАТЕРИАЛЫ, С УЧЕТОМ КОТОРЫХ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</w:rPr>
      </w:pPr>
      <w:r w:rsidRPr="00083689">
        <w:rPr>
          <w:rFonts w:ascii="Times New Roman" w:hAnsi="Times New Roman"/>
          <w:b/>
          <w:bCs/>
        </w:rPr>
        <w:t>СОСТАВЛЕНА ПРОГРАММА</w:t>
      </w:r>
    </w:p>
    <w:p w:rsidR="006F3189" w:rsidRPr="00083689" w:rsidRDefault="006F3189" w:rsidP="006F31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083689">
        <w:rPr>
          <w:rFonts w:ascii="Times New Roman" w:hAnsi="Times New Roman"/>
        </w:rPr>
        <w:t>Закон</w:t>
      </w:r>
      <w:proofErr w:type="spellEnd"/>
      <w:r w:rsidRPr="00083689">
        <w:rPr>
          <w:rFonts w:ascii="Times New Roman" w:hAnsi="Times New Roman"/>
        </w:rPr>
        <w:t xml:space="preserve"> РФ «</w:t>
      </w:r>
      <w:proofErr w:type="spellStart"/>
      <w:r w:rsidRPr="00083689">
        <w:rPr>
          <w:rFonts w:ascii="Times New Roman" w:hAnsi="Times New Roman"/>
        </w:rPr>
        <w:t>Обобразовании</w:t>
      </w:r>
      <w:proofErr w:type="spellEnd"/>
      <w:r w:rsidRPr="00083689">
        <w:rPr>
          <w:rFonts w:ascii="Times New Roman" w:hAnsi="Times New Roman"/>
        </w:rPr>
        <w:t>».</w:t>
      </w:r>
    </w:p>
    <w:p w:rsidR="006F3189" w:rsidRPr="00083689" w:rsidRDefault="006F3189" w:rsidP="006F31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Послание президента РФ Федеральному Собранию РФ (2006 г.).</w:t>
      </w:r>
    </w:p>
    <w:p w:rsidR="006F3189" w:rsidRPr="00083689" w:rsidRDefault="006F3189" w:rsidP="006F31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Письмо Минобрнауки России от 11.12.2006 г. № 06-1844 «О примерных требованиях к программам дополнительного образования детей».</w:t>
      </w:r>
    </w:p>
    <w:p w:rsidR="006F3189" w:rsidRPr="00083689" w:rsidRDefault="006F3189" w:rsidP="006F31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Программа выявления и продвижения перспективных кадров для высокотехнологичных отраслей «Робототехника: инженерно-технические кадры инновационной России».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</w:rPr>
      </w:pPr>
      <w:r w:rsidRPr="00083689">
        <w:rPr>
          <w:rFonts w:ascii="Times New Roman" w:hAnsi="Times New Roman"/>
          <w:b/>
          <w:bCs/>
        </w:rPr>
        <w:t>ЦЕЛЬ ПРОГРАММЫ</w:t>
      </w:r>
    </w:p>
    <w:p w:rsidR="006F3189" w:rsidRPr="00083689" w:rsidRDefault="006F3189" w:rsidP="006F31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Содействие процессу совершенствования системы профориентации и подготовки квалифицированных инженерно-технических кадров для высокотехнологичных и инновационных отраслей.</w:t>
      </w:r>
    </w:p>
    <w:p w:rsidR="006F3189" w:rsidRPr="00083689" w:rsidRDefault="006F3189" w:rsidP="006F31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Внедрение в молодежную среду представлений об инженерно-техническом творчестве как о престижной сфере деятельности, способствующей эффективной реализации личностных жизненных стратегий.</w:t>
      </w:r>
    </w:p>
    <w:p w:rsidR="006F3189" w:rsidRPr="00083689" w:rsidRDefault="006F3189" w:rsidP="006F31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Формирование устойчивого интереса молодежи к инженерно-техническому творчеству.</w:t>
      </w:r>
    </w:p>
    <w:p w:rsidR="006F3189" w:rsidRPr="00083689" w:rsidRDefault="006F3189" w:rsidP="006F318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Формирование слоя молодых инноваторов – молодой технической элиты</w:t>
      </w:r>
    </w:p>
    <w:p w:rsidR="006F3189" w:rsidRPr="00083689" w:rsidRDefault="006F3189" w:rsidP="006F3189">
      <w:pPr>
        <w:tabs>
          <w:tab w:val="left" w:pos="247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083689">
        <w:rPr>
          <w:rFonts w:ascii="Times New Roman" w:hAnsi="Times New Roman"/>
          <w:b/>
          <w:bCs/>
        </w:rPr>
        <w:t>ЗАДАЧИ</w:t>
      </w:r>
      <w:r w:rsidRPr="00083689">
        <w:rPr>
          <w:rFonts w:ascii="Times New Roman" w:hAnsi="Times New Roman"/>
          <w:b/>
          <w:bCs/>
        </w:rPr>
        <w:tab/>
      </w:r>
    </w:p>
    <w:p w:rsidR="006F3189" w:rsidRPr="00083689" w:rsidRDefault="006F3189" w:rsidP="006F3189">
      <w:pPr>
        <w:tabs>
          <w:tab w:val="left" w:pos="247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Развивать творческие способности и логическое мышление детей.</w:t>
      </w: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Формирование творческой личности с установкой на активное самообразование.</w:t>
      </w: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Ранняя ориентация на инновационные технологии и методы организация практической деятельности в сферах общей кибернетики и роботостроения.</w:t>
      </w: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Формирование навыков современного организационно-экономического мышления, обеспечивающих социальную адаптацию.</w:t>
      </w: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Приобретение навыков коллективного и конкурентного труда.</w:t>
      </w: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Организация разработок технико-технологических проектов.</w:t>
      </w: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Способствовать формированию умения достаточно самостоятельно решать задачи в процессе конструирования моделей (планирование предстоящих действий, самоконтроль, умение применять полученные знания, приемы и опыт в конструировании и т. д.).</w:t>
      </w:r>
    </w:p>
    <w:p w:rsidR="006F3189" w:rsidRPr="00083689" w:rsidRDefault="006F3189" w:rsidP="006F3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83689">
        <w:rPr>
          <w:rFonts w:ascii="Times New Roman" w:hAnsi="Times New Roman"/>
          <w:lang w:val="ru-RU"/>
        </w:rPr>
        <w:t>Стимулировать смекалку детей, находчивость, изобретательность и устойчивый интерес к поисковой творческой деятельности.</w:t>
      </w:r>
    </w:p>
    <w:p w:rsidR="006F3189" w:rsidRPr="00083689" w:rsidRDefault="006F3189" w:rsidP="006F31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F3189" w:rsidRPr="00083689" w:rsidRDefault="006F3189" w:rsidP="00486C9B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083689">
        <w:rPr>
          <w:rFonts w:ascii="Times New Roman" w:hAnsi="Times New Roman"/>
          <w:b/>
          <w:bCs/>
          <w:lang w:val="ru-RU"/>
        </w:rPr>
        <w:t>ОЖИДАЕМЫЕ РЕЗУЛЬТАТЫ ОБУЧЕНИЯ УЧАЩИХСЯ</w:t>
      </w:r>
    </w:p>
    <w:p w:rsidR="00091293" w:rsidRPr="00091293" w:rsidRDefault="00091293" w:rsidP="00091293">
      <w:pPr>
        <w:autoSpaceDE w:val="0"/>
        <w:autoSpaceDN w:val="0"/>
        <w:adjustRightInd w:val="0"/>
        <w:spacing w:before="340" w:after="160" w:line="241" w:lineRule="atLeast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b/>
          <w:bCs/>
          <w:color w:val="000000"/>
          <w:lang w:val="ru-RU" w:eastAsia="ru-RU" w:bidi="ar-SA"/>
        </w:rPr>
        <w:t xml:space="preserve">Личностные результаты </w:t>
      </w:r>
    </w:p>
    <w:p w:rsidR="00091293" w:rsidRPr="00091293" w:rsidRDefault="00091293" w:rsidP="0079171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развитие познавательных интересов, интеллектуальных и творческих способностей; </w:t>
      </w:r>
    </w:p>
    <w:p w:rsidR="00091293" w:rsidRPr="00091293" w:rsidRDefault="00091293" w:rsidP="0079171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lastRenderedPageBreak/>
        <w:t>убеждённость в возможности познания природы, в необходимости разумного ис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пользования достижений науки и технологий для дальнейшего развития человече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ского общества, уважение к творцам науки и техники, отношение к физике как к элементу общечеловеческой культуры; </w:t>
      </w:r>
    </w:p>
    <w:p w:rsidR="00091293" w:rsidRPr="00091293" w:rsidRDefault="00091293" w:rsidP="0079171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самостоятельность в приобретении новых знаний и практических умений; </w:t>
      </w:r>
    </w:p>
    <w:p w:rsidR="00091293" w:rsidRPr="00091293" w:rsidRDefault="00091293" w:rsidP="0079171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091293" w:rsidRPr="00091293" w:rsidRDefault="00091293" w:rsidP="0079171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мотивация образовательной деятельности на основе личностно ориентированного подхода; </w:t>
      </w:r>
    </w:p>
    <w:p w:rsidR="00B5515C" w:rsidRDefault="00091293" w:rsidP="00791714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B5515C" w:rsidRDefault="00B5515C" w:rsidP="00B5515C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lang w:val="ru-RU" w:eastAsia="ru-RU" w:bidi="ar-SA"/>
        </w:rPr>
      </w:pPr>
    </w:p>
    <w:p w:rsidR="00B5515C" w:rsidRDefault="00091293" w:rsidP="00B5515C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lang w:val="ru-RU" w:eastAsia="ru-RU" w:bidi="ar-SA"/>
        </w:rPr>
      </w:pPr>
      <w:proofErr w:type="spellStart"/>
      <w:r w:rsidRPr="00B5515C">
        <w:rPr>
          <w:rFonts w:ascii="Times New Roman" w:eastAsia="Calibri" w:hAnsi="Times New Roman"/>
          <w:b/>
          <w:bCs/>
          <w:color w:val="000000"/>
          <w:lang w:val="ru-RU" w:eastAsia="ru-RU" w:bidi="ar-SA"/>
        </w:rPr>
        <w:t>Метапредметные</w:t>
      </w:r>
      <w:proofErr w:type="spellEnd"/>
      <w:r w:rsidRPr="00B5515C">
        <w:rPr>
          <w:rFonts w:ascii="Times New Roman" w:eastAsia="Calibri" w:hAnsi="Times New Roman"/>
          <w:b/>
          <w:bCs/>
          <w:color w:val="000000"/>
          <w:lang w:val="ru-RU" w:eastAsia="ru-RU" w:bidi="ar-SA"/>
        </w:rPr>
        <w:t xml:space="preserve"> результаты</w:t>
      </w:r>
    </w:p>
    <w:p w:rsidR="00091293" w:rsidRPr="00B5515C" w:rsidRDefault="00091293" w:rsidP="00B5515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b/>
          <w:bCs/>
          <w:color w:val="000000"/>
          <w:lang w:val="ru-RU" w:eastAsia="ru-RU" w:bidi="ar-SA"/>
        </w:rPr>
        <w:t xml:space="preserve"> </w:t>
      </w:r>
    </w:p>
    <w:p w:rsidR="00091293" w:rsidRPr="00091293" w:rsidRDefault="00091293" w:rsidP="00791714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091293" w:rsidRPr="00091293" w:rsidRDefault="00091293" w:rsidP="00791714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делей процессов или явлений; </w:t>
      </w:r>
    </w:p>
    <w:p w:rsidR="00091293" w:rsidRPr="00091293" w:rsidRDefault="00091293" w:rsidP="00791714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новное содержание прочитанного текста, находить в нём ответы на поставленные вопросы и излагать его; </w:t>
      </w:r>
    </w:p>
    <w:p w:rsidR="00091293" w:rsidRPr="00091293" w:rsidRDefault="00091293" w:rsidP="00791714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приобретение опыта самостоятельного поиска, анализа и отбора информации с ис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пользованием различных источников и новых информационных технологий для ре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шения познавательных задач;</w:t>
      </w:r>
    </w:p>
    <w:p w:rsidR="00091293" w:rsidRPr="00091293" w:rsidRDefault="00091293" w:rsidP="00791714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 w:eastAsia="ru-RU" w:bidi="ar-SA"/>
        </w:rPr>
      </w:pPr>
      <w:r w:rsidRPr="00091293">
        <w:rPr>
          <w:rFonts w:ascii="Times New Roman" w:eastAsia="Calibri" w:hAnsi="Times New Roman"/>
          <w:lang w:val="ru-RU" w:eastAsia="ru-RU" w:bidi="ar-SA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</w:t>
      </w:r>
      <w:r w:rsidRPr="00091293">
        <w:rPr>
          <w:rFonts w:ascii="Times New Roman" w:eastAsia="Calibri" w:hAnsi="Times New Roman"/>
          <w:lang w:val="ru-RU" w:eastAsia="ru-RU" w:bidi="ar-SA"/>
        </w:rPr>
        <w:softHyphen/>
        <w:t xml:space="preserve">во другого человека на иное мнение; </w:t>
      </w:r>
    </w:p>
    <w:p w:rsidR="00091293" w:rsidRPr="00091293" w:rsidRDefault="00091293" w:rsidP="00791714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 w:eastAsia="ru-RU" w:bidi="ar-SA"/>
        </w:rPr>
      </w:pPr>
      <w:r w:rsidRPr="00091293">
        <w:rPr>
          <w:rFonts w:ascii="Times New Roman" w:eastAsia="Calibri" w:hAnsi="Times New Roman"/>
          <w:lang w:val="ru-RU" w:eastAsia="ru-RU" w:bidi="ar-SA"/>
        </w:rPr>
        <w:t xml:space="preserve">освоение приёмов действий в нестандартных ситуациях, овладение эвристическими методами решения проблем; </w:t>
      </w:r>
    </w:p>
    <w:p w:rsidR="00091293" w:rsidRPr="00091293" w:rsidRDefault="00091293" w:rsidP="00791714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 w:eastAsia="ru-RU" w:bidi="ar-SA"/>
        </w:rPr>
      </w:pPr>
      <w:r w:rsidRPr="00091293">
        <w:rPr>
          <w:rFonts w:ascii="Times New Roman" w:eastAsia="Calibri" w:hAnsi="Times New Roman"/>
          <w:lang w:val="ru-RU" w:eastAsia="ru-RU" w:bidi="ar-SA"/>
        </w:rPr>
        <w:t>формирование умений работать в группе с выполнением различных социальных ро</w:t>
      </w:r>
      <w:r w:rsidRPr="00091293">
        <w:rPr>
          <w:rFonts w:ascii="Times New Roman" w:eastAsia="Calibri" w:hAnsi="Times New Roman"/>
          <w:lang w:val="ru-RU" w:eastAsia="ru-RU" w:bidi="ar-SA"/>
        </w:rPr>
        <w:softHyphen/>
        <w:t xml:space="preserve">лей, представлять и отстаивать свои взгляды и убеждения, вести дискуссию. </w:t>
      </w:r>
    </w:p>
    <w:p w:rsidR="00091293" w:rsidRPr="00091293" w:rsidRDefault="00091293" w:rsidP="00791714">
      <w:pPr>
        <w:autoSpaceDE w:val="0"/>
        <w:autoSpaceDN w:val="0"/>
        <w:adjustRightInd w:val="0"/>
        <w:spacing w:after="160"/>
        <w:ind w:left="340"/>
        <w:jc w:val="both"/>
        <w:rPr>
          <w:rFonts w:ascii="Times New Roman" w:eastAsia="Calibri" w:hAnsi="Times New Roman"/>
          <w:lang w:val="ru-RU" w:eastAsia="ru-RU" w:bidi="ar-SA"/>
        </w:rPr>
      </w:pPr>
      <w:r w:rsidRPr="00091293">
        <w:rPr>
          <w:rFonts w:ascii="Times New Roman" w:eastAsia="Calibri" w:hAnsi="Times New Roman"/>
          <w:b/>
          <w:bCs/>
          <w:lang w:val="ru-RU" w:eastAsia="ru-RU" w:bidi="ar-SA"/>
        </w:rPr>
        <w:t xml:space="preserve">Регулятивные УУД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lang w:val="ru-RU" w:eastAsia="ru-RU" w:bidi="ar-SA"/>
        </w:rPr>
      </w:pPr>
      <w:r w:rsidRPr="00091293">
        <w:rPr>
          <w:rFonts w:ascii="Times New Roman" w:eastAsia="Calibri" w:hAnsi="Times New Roman"/>
          <w:lang w:val="ru-RU" w:eastAsia="ru-RU" w:bidi="ar-SA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</w:t>
      </w:r>
      <w:r w:rsidRPr="00091293">
        <w:rPr>
          <w:rFonts w:ascii="Times New Roman" w:eastAsia="Calibri" w:hAnsi="Times New Roman"/>
          <w:lang w:val="ru-RU" w:eastAsia="ru-RU" w:bidi="ar-SA"/>
        </w:rPr>
        <w:softHyphen/>
        <w:t xml:space="preserve">знавательной деятельности.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lang w:val="ru-RU" w:eastAsia="ru-RU" w:bidi="ar-SA"/>
        </w:rPr>
      </w:pPr>
      <w:r w:rsidRPr="00B5515C">
        <w:rPr>
          <w:rFonts w:ascii="Times New Roman" w:eastAsia="Calibri" w:hAnsi="Times New Roman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анализировать существующие и планировать будущие образовательные результаты; </w:t>
      </w:r>
    </w:p>
    <w:p w:rsidR="00091293" w:rsidRPr="00B5515C" w:rsidRDefault="00091293" w:rsidP="00791714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идентифицировать собственные проблемы и определять главную проблему; </w:t>
      </w:r>
    </w:p>
    <w:p w:rsidR="00091293" w:rsidRPr="00B5515C" w:rsidRDefault="00091293" w:rsidP="00791714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выдвигать версии решения проблемы, формулировать гипотезы, предвосхищать ко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нечный результат; </w:t>
      </w:r>
    </w:p>
    <w:p w:rsidR="00091293" w:rsidRPr="00B5515C" w:rsidRDefault="00091293" w:rsidP="00791714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ставить цель деятельности на основе определённой проблемы и существующих воз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можностей; </w:t>
      </w:r>
    </w:p>
    <w:p w:rsidR="00091293" w:rsidRPr="00B5515C" w:rsidRDefault="00091293" w:rsidP="00791714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формулировать учебные задачи как шаги достижения поставленной цели деятель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ности; </w:t>
      </w:r>
    </w:p>
    <w:p w:rsidR="00091293" w:rsidRPr="00B5515C" w:rsidRDefault="00091293" w:rsidP="00791714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lastRenderedPageBreak/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2. Умение самостоятельно планировать пути достижения целей, в том числе альтерна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тивные, осознанно выбирать наиболее эффективные способы решения учебных и позна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вательных задач.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определять необходимо</w:t>
      </w:r>
      <w:proofErr w:type="gramStart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е(</w:t>
      </w:r>
      <w:proofErr w:type="spellStart"/>
      <w:proofErr w:type="gramEnd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ые</w:t>
      </w:r>
      <w:proofErr w:type="spellEnd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) действие(я) в соответствии с учебной и познаватель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ной задачами и составлять алгоритм его(их) выполнения; </w:t>
      </w:r>
    </w:p>
    <w:p w:rsidR="00091293" w:rsidRPr="00B5515C" w:rsidRDefault="00091293" w:rsidP="00791714">
      <w:pPr>
        <w:pStyle w:val="Default"/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B5515C">
        <w:rPr>
          <w:rFonts w:eastAsia="Calibri"/>
          <w:lang w:eastAsia="ru-RU"/>
        </w:rPr>
        <w:t xml:space="preserve">обосновывать и осуществлять выбор наиболее эффективных способов решения </w:t>
      </w:r>
      <w:r w:rsidR="00B5515C">
        <w:rPr>
          <w:rFonts w:eastAsia="Calibri"/>
          <w:lang w:eastAsia="ru-RU"/>
        </w:rPr>
        <w:t xml:space="preserve"> </w:t>
      </w:r>
      <w:r w:rsidRPr="00B5515C">
        <w:rPr>
          <w:rFonts w:eastAsia="Calibri"/>
          <w:lang w:eastAsia="ru-RU"/>
        </w:rPr>
        <w:t xml:space="preserve">учебных и познавательных задач;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определять/находить, в том числе из предложенных вариантов, условия для вы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полнения учебной и познавательной задач;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выстраивать жизненные планы на краткосрочное будущее (заявлять целевые ори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ентиры, ставить адекватные им задачи и предлагать действия, указывая и обосновы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вая логическую последовательность шагов);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составлять план решения проблемы (выполнения проекта, проведения исследова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ния);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определять потенциальные затруднения при решении учебной и познавательной за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дачи и находить средства для их устранения;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описывать свой опыт, оформляя его для передачи другим людям в виде технологии решения практических задач определённого класса; </w:t>
      </w:r>
    </w:p>
    <w:p w:rsidR="00091293" w:rsidRPr="00B5515C" w:rsidRDefault="00091293" w:rsidP="00791714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планировать и корректировать свою индивидуальную образовательную траекторию.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3. Умение соотносить свои действия с планируемыми результатами, осуществлять кон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троль своей деятельности в процессе достижения результата, определять способы дей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ствий в рамках предложенных условий и требований, корректировать свои действия в соответствии с изменяющейся ситуацией.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определять совместно с педагогом и сверстниками критерии планируемых результа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тов и критерии оценки своей учебной деятельности;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систематизировать (в том числе выбирать приоритетные) критерии планируемых ре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зультатов и оценки своей деятельности;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отбирать инструменты для оценивания своей деятельности, осуществлять самокон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троль своей деятельности в рамках предложенных условий и требований;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дукта/результата;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устанавливать связь между полученными характеристиками продукта и характери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стиками процесса деятельности и по завершении деятельности предлагать измене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ние характеристик процесса для получения улучшенных характеристик продукта; </w:t>
      </w:r>
    </w:p>
    <w:p w:rsidR="00091293" w:rsidRPr="00B5515C" w:rsidRDefault="00091293" w:rsidP="00791714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сверять свои действия с целью и при необходимости исправлять ошибки самостоя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тельно.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4. Умение оценивать правильность выполнения учебной задачи, собственные возмож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ности её решения.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lastRenderedPageBreak/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определять критерии правильности (корректности) выполнения учебной задачи; </w:t>
      </w:r>
    </w:p>
    <w:p w:rsidR="00091293" w:rsidRPr="00B5515C" w:rsidRDefault="00091293" w:rsidP="00791714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091293" w:rsidRPr="00B5515C" w:rsidRDefault="00091293" w:rsidP="00791714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091293" w:rsidRPr="00B5515C" w:rsidRDefault="00091293" w:rsidP="00791714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оценивать продукт своей деятельности по заданным и/или самостоятельно опреде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лённым критериям в соответствии с целью деятельности; </w:t>
      </w:r>
    </w:p>
    <w:p w:rsidR="00091293" w:rsidRPr="00B5515C" w:rsidRDefault="00091293" w:rsidP="00791714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091293" w:rsidRPr="00B5515C" w:rsidRDefault="00091293" w:rsidP="00791714">
      <w:pPr>
        <w:pStyle w:val="a6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фиксировать и анализировать динамику собственных образовательных результатов.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5. Владение основами самоконтроля, самооценки, принятия решений и осуществле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ния осознанного выбора в учебной и познавательной деятельности.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091293" w:rsidRPr="00B5515C" w:rsidRDefault="00091293" w:rsidP="00791714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091293" w:rsidRPr="00B5515C" w:rsidRDefault="00091293" w:rsidP="00791714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принимать решение в учебной ситуации и нести за него ответственность; </w:t>
      </w:r>
    </w:p>
    <w:p w:rsidR="00091293" w:rsidRPr="00B5515C" w:rsidRDefault="00091293" w:rsidP="00791714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самостоятельно определять причины своего успеха или неуспеха и находить спосо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бы выхода из ситуации неуспеха; </w:t>
      </w:r>
    </w:p>
    <w:p w:rsidR="00091293" w:rsidRPr="00B5515C" w:rsidRDefault="00091293" w:rsidP="00791714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ретроспективно определять, какие действия по решению учебной задачи или пара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метры этих действий привели к получению имеющегося продукта учебной деятель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ности;</w:t>
      </w:r>
    </w:p>
    <w:p w:rsidR="00091293" w:rsidRPr="00B5515C" w:rsidRDefault="00091293" w:rsidP="00791714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демонстрировать приёмы регуляции психофизиологических/эмоциональных состо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яний для достижения эффекта успокоения (устранения эмоциональной напряжён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ности), эффекта восстановления (ослабления проявлений утомления), эффекта ак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тивизации (повышения психофизиологической реактивности).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proofErr w:type="gramStart"/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Обучающийся</w:t>
      </w:r>
      <w:proofErr w:type="gramEnd"/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 получит возможность для формирования следующих познавательных УУД.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1. </w:t>
      </w:r>
      <w:proofErr w:type="gramStart"/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Умение определять понятия, создавать обобщения, устанавливать аналогии, клас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сифицировать, самостоятельно выбирать основания и критерии для классификации, уста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навливать причинно-следственные связи, строить логическое рассуждение, умозаключе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ние (индуктивное, дедуктивное, по аналогии) и делать выводы. </w:t>
      </w:r>
      <w:proofErr w:type="gramEnd"/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подбирать слова, соподчинённые ключевому слову, определяющие его признаки и свойства;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выстраивать логическую цепочку, состоящую из ключевого слова и соподчинённых ему слов;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выделять общий признак двух или нескольких предметов или явлений и объяснять их сходство;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объединять предметы и явления в группы по определённым признакам, сравнивать, классифицировать и обобщать факты и явления; </w:t>
      </w:r>
    </w:p>
    <w:p w:rsid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выделять явление из общего ряда других явлений;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ной данного явления, выявлять причины и следствия явлений; </w:t>
      </w:r>
    </w:p>
    <w:p w:rsid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lastRenderedPageBreak/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строить рассуждение на основе сравнения предметов и явлений, выделяя при этом общие признаки;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излагать полученную информацию, интерпретируя её в контексте решаемой задачи;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proofErr w:type="spellStart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вербализовать</w:t>
      </w:r>
      <w:proofErr w:type="spellEnd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эмоциональное впечатление, оказанное на него источником;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объяснять явления, процессы, связи и отношения, выявляемые в ходе познаватель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ной и исследовательской деятельности (приводить объяснение с изменением фор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мы представления; объяснять, детализируя или обобщая; объяснять с заданной точки зрения);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091293" w:rsidRPr="00B5515C" w:rsidRDefault="00091293" w:rsidP="00791714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обозначать символом и знаком предмет и/или явление;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определять логические связи между предметами и/или явлениями, обозначать дан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ные логические связи с помощью знаков в схеме;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создавать абстрактный или реальный образ предмета и/или явления;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строить модель/схему на основе условий задачи и/или способа её решения; </w:t>
      </w:r>
    </w:p>
    <w:p w:rsid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создавать вербальные, вещественные и информационные модели с выделением су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щественных характеристик объекта для определения способа решения задачи в со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ответствии с ситуацией;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преобразовывать модели с целью выявления общих законов, определяющих дан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ную предметную область;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переводить сложную по составу (</w:t>
      </w:r>
      <w:proofErr w:type="spellStart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многоаспектную</w:t>
      </w:r>
      <w:proofErr w:type="spellEnd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текстовое</w:t>
      </w:r>
      <w:proofErr w:type="gramEnd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и наоборот;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строить схему, алгоритм действия, исправлять или восстанавливать неизвестный ра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нее алгоритм на основе имеющегося знания об объекте, к которому применяется алгоритм;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строить доказательство: прямое, косвенное, от противного; </w:t>
      </w:r>
    </w:p>
    <w:p w:rsidR="00091293" w:rsidRPr="00B5515C" w:rsidRDefault="00091293" w:rsidP="00791714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анализировать/</w:t>
      </w:r>
      <w:proofErr w:type="spellStart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рефлексировать</w:t>
      </w:r>
      <w:proofErr w:type="spellEnd"/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>ной ситуации, поставленной цели и/или заданных критериев оценки продукта/ре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зультата. </w:t>
      </w:r>
    </w:p>
    <w:p w:rsidR="00091293" w:rsidRPr="00B5515C" w:rsidRDefault="00091293" w:rsidP="00791714">
      <w:pPr>
        <w:pStyle w:val="Pa5"/>
        <w:spacing w:line="240" w:lineRule="auto"/>
        <w:ind w:firstLine="340"/>
        <w:jc w:val="both"/>
        <w:rPr>
          <w:rFonts w:ascii="Times New Roman" w:hAnsi="Times New Roman"/>
          <w:color w:val="000000"/>
        </w:rPr>
      </w:pPr>
      <w:r w:rsidRPr="00B5515C">
        <w:rPr>
          <w:rFonts w:ascii="Times New Roman" w:hAnsi="Times New Roman"/>
          <w:color w:val="000000"/>
        </w:rPr>
        <w:t xml:space="preserve">3. Смысловое чтение.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находить в тексте требуемую информацию (в соответствии с целями своей деятель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ности); </w:t>
      </w:r>
    </w:p>
    <w:p w:rsidR="00091293" w:rsidRPr="00B5515C" w:rsidRDefault="00091293" w:rsidP="00791714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ориентироваться в содержании текста, понимать целостный смысл текста, структу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рировать текст; </w:t>
      </w:r>
    </w:p>
    <w:p w:rsidR="00B5515C" w:rsidRPr="00B5515C" w:rsidRDefault="00091293" w:rsidP="00791714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устанавливать взаимосвязь описанных в тексте событий, явлений, процессов; </w:t>
      </w:r>
    </w:p>
    <w:p w:rsidR="00091293" w:rsidRPr="00B5515C" w:rsidRDefault="00091293" w:rsidP="00791714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резюмировать главную идею текста; </w:t>
      </w:r>
    </w:p>
    <w:p w:rsidR="00091293" w:rsidRPr="00B5515C" w:rsidRDefault="00091293" w:rsidP="00791714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критически оценивать содержание и форму текста.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lastRenderedPageBreak/>
        <w:t>4. Формирование и развитие экологического мышления, умение применять его в по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знавательной, коммуникативной, социальной практике и профессиональной ориента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ции.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определять своё отношение к природной среде; </w:t>
      </w:r>
    </w:p>
    <w:p w:rsidR="00091293" w:rsidRPr="00B5515C" w:rsidRDefault="00091293" w:rsidP="00791714">
      <w:pPr>
        <w:pStyle w:val="a6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анализировать влияние экологических факторов на среду обитания живых организ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мов; </w:t>
      </w:r>
    </w:p>
    <w:p w:rsidR="00091293" w:rsidRPr="00B5515C" w:rsidRDefault="00091293" w:rsidP="00791714">
      <w:pPr>
        <w:pStyle w:val="a6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проводить причинный и вероятностный анализ экологических ситуаций; </w:t>
      </w:r>
    </w:p>
    <w:p w:rsidR="00091293" w:rsidRPr="00B5515C" w:rsidRDefault="00091293" w:rsidP="00791714">
      <w:pPr>
        <w:pStyle w:val="Default"/>
        <w:numPr>
          <w:ilvl w:val="0"/>
          <w:numId w:val="35"/>
        </w:numPr>
        <w:jc w:val="both"/>
        <w:rPr>
          <w:rFonts w:eastAsia="Calibri"/>
          <w:lang w:eastAsia="ru-RU"/>
        </w:rPr>
      </w:pPr>
      <w:r w:rsidRPr="00091293">
        <w:rPr>
          <w:rFonts w:eastAsia="Calibri"/>
          <w:lang w:eastAsia="ru-RU"/>
        </w:rPr>
        <w:t xml:space="preserve">прогнозировать изменения ситуации при смене действия одного фактора </w:t>
      </w:r>
      <w:r w:rsidRPr="00B5515C">
        <w:rPr>
          <w:rFonts w:eastAsia="Calibri"/>
          <w:lang w:eastAsia="ru-RU"/>
        </w:rPr>
        <w:t>на дей</w:t>
      </w:r>
      <w:r w:rsidRPr="00B5515C">
        <w:rPr>
          <w:rFonts w:eastAsia="Calibri"/>
          <w:lang w:eastAsia="ru-RU"/>
        </w:rPr>
        <w:softHyphen/>
        <w:t xml:space="preserve">ствие другого фактора; </w:t>
      </w:r>
    </w:p>
    <w:p w:rsidR="00091293" w:rsidRPr="00B5515C" w:rsidRDefault="00091293" w:rsidP="00791714">
      <w:pPr>
        <w:pStyle w:val="a6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распространять экологические знания и участвовать в практических делах по защи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те окружающей среды; </w:t>
      </w:r>
    </w:p>
    <w:p w:rsidR="00091293" w:rsidRPr="00B5515C" w:rsidRDefault="00091293" w:rsidP="00791714">
      <w:pPr>
        <w:pStyle w:val="a6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выражать своё отношение к природе через рисунки, сочинения, модели, проектные работы.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5. Развитие мотивации к овладению культурой активного использования словарей и других поисковых систем.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B5515C" w:rsidRDefault="00091293" w:rsidP="00791714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определять необходимые ключевые поисковые слова и запросы; </w:t>
      </w:r>
    </w:p>
    <w:p w:rsidR="00091293" w:rsidRPr="00B5515C" w:rsidRDefault="00091293" w:rsidP="00791714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осуществлять взаимодействие с электронными поисковыми системами, словарями; </w:t>
      </w:r>
    </w:p>
    <w:p w:rsidR="00091293" w:rsidRPr="00B5515C" w:rsidRDefault="00091293" w:rsidP="00791714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формировать множественную выборку из поисковых источников для объективиза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ции результатов поиска; </w:t>
      </w:r>
    </w:p>
    <w:p w:rsidR="00091293" w:rsidRPr="00B5515C" w:rsidRDefault="00091293" w:rsidP="00791714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>соотносить полученные результаты поиска со своей деятельностью.</w:t>
      </w:r>
    </w:p>
    <w:p w:rsidR="00091293" w:rsidRPr="00091293" w:rsidRDefault="00091293" w:rsidP="00791714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b/>
          <w:bCs/>
          <w:color w:val="000000"/>
          <w:lang w:val="ru-RU" w:eastAsia="ru-RU" w:bidi="ar-SA"/>
        </w:rPr>
        <w:t xml:space="preserve">Коммуникативные УУД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1. Умение организовывать учебное сотрудничество и совместную деятельность с учи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вать, аргументировать и отстаивать своё мнение.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определять возможные роли в совместной деятельности;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играть определённую роль в совместной деятельности;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proofErr w:type="gramStart"/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принимать позицию собеседника, понимая позицию другого, различать в его речи: мне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ние (точку зрения), доказательство (аргументы), факты; гипотезы, аксиомы, теории; </w:t>
      </w:r>
      <w:proofErr w:type="gramEnd"/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определять свои действия и действия партнёра, которые способствовали или пре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пятствовали продуктивной коммуникации;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строить позитивные отношения в процессе учебной и познавательной деятельности;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корректно и </w:t>
      </w:r>
      <w:proofErr w:type="spellStart"/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аргументированно</w:t>
      </w:r>
      <w:proofErr w:type="spellEnd"/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 отстаивать свою точку зрения, в дискуссии уметь вы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>двигать контраргументы, перефразировать свою мысль (владение механизмом экви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валентных замен);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критически относиться к собственному мнению, с достоинством признавать оши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бочность своего мнения (если оно таково) и корректировать его;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предлагать альтернативное решение в конфликтной ситуации;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выделять общую точку зрения в дискуссии; </w:t>
      </w:r>
    </w:p>
    <w:p w:rsidR="00091293" w:rsidRPr="00091293" w:rsidRDefault="00091293" w:rsidP="00791714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договариваться о правилах и вопросах для обсуждения в соответствии с поставлен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ной перед группой задачей;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организовывать учебное взаимодействие в группе (определять общие цели, распре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делять роли, договариваться друг с другом и т. д.); </w:t>
      </w:r>
    </w:p>
    <w:p w:rsidR="00091293" w:rsidRPr="00791714" w:rsidRDefault="00091293" w:rsidP="00791714">
      <w:pPr>
        <w:pStyle w:val="a6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lastRenderedPageBreak/>
        <w:t>устранять в рамках диалога разрывы в коммуникации, обусловленные непонимани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ем/неприятием со стороны собеседника задачи, формы или содержания диалога.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2. Умение осознанно использовать речевые средства в соответствии с задачей комму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никации для выражения своих чувств, мыслей и потребностей для планирования и регу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>ляции своей деятельности; владение устной и письменной речью, монологической кон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текстной речью.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определять задачу коммуникации и в соответствии с ней отбирать речевые средства;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представлять в устной или письменной форме развёрнутый план собственной дея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тельности;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соблюдать нормы публичной речи, регламент в монологе и дискуссии в соответ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ствии с коммуникативной задачей; </w:t>
      </w:r>
    </w:p>
    <w:p w:rsidR="00091293" w:rsidRPr="00791714" w:rsidRDefault="00091293" w:rsidP="00791714">
      <w:pPr>
        <w:pStyle w:val="Default"/>
        <w:numPr>
          <w:ilvl w:val="0"/>
          <w:numId w:val="38"/>
        </w:numPr>
        <w:jc w:val="both"/>
        <w:rPr>
          <w:rFonts w:eastAsia="Calibri"/>
          <w:lang w:eastAsia="ru-RU"/>
        </w:rPr>
      </w:pPr>
      <w:r w:rsidRPr="00091293">
        <w:rPr>
          <w:rFonts w:eastAsia="Calibri"/>
          <w:lang w:eastAsia="ru-RU"/>
        </w:rPr>
        <w:t xml:space="preserve">высказывать и обосновывать мнение (суждение) и запрашивать мнение партнёра в </w:t>
      </w:r>
      <w:r w:rsidRPr="00791714">
        <w:rPr>
          <w:rFonts w:eastAsia="Calibri"/>
          <w:lang w:eastAsia="ru-RU"/>
        </w:rPr>
        <w:t xml:space="preserve">рамках диалога;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принимать решение в ходе диалога и согласовывать его с собеседником;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создавать письменные клишированные и оригинальные тексты с использованием необходимых речевых средств;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использовать невербальные средства или наглядные материалы, подготовленные/ отобранные под руководством учителя; </w:t>
      </w:r>
    </w:p>
    <w:p w:rsidR="00091293" w:rsidRPr="00791714" w:rsidRDefault="00091293" w:rsidP="00791714">
      <w:pPr>
        <w:pStyle w:val="a6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>3. Формирование и развитие компетентности в области использования информацион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но-коммуникационных технологий (далее — ИКТ). </w:t>
      </w:r>
    </w:p>
    <w:p w:rsidR="00091293" w:rsidRPr="00091293" w:rsidRDefault="00091293" w:rsidP="00791714">
      <w:pPr>
        <w:autoSpaceDE w:val="0"/>
        <w:autoSpaceDN w:val="0"/>
        <w:adjustRightInd w:val="0"/>
        <w:ind w:firstLine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eastAsia="Calibri" w:hAnsi="Times New Roman"/>
          <w:color w:val="000000"/>
          <w:u w:val="single"/>
          <w:lang w:val="ru-RU" w:eastAsia="ru-RU" w:bidi="ar-SA"/>
        </w:rPr>
        <w:t>Обучающийся сможет</w:t>
      </w:r>
      <w:r w:rsidRPr="00091293">
        <w:rPr>
          <w:rFonts w:ascii="Times New Roman" w:eastAsia="Calibri" w:hAnsi="Times New Roman"/>
          <w:color w:val="000000"/>
          <w:lang w:val="ru-RU" w:eastAsia="ru-RU" w:bidi="ar-SA"/>
        </w:rPr>
        <w:t xml:space="preserve">: </w:t>
      </w:r>
    </w:p>
    <w:p w:rsidR="00091293" w:rsidRPr="00791714" w:rsidRDefault="00091293" w:rsidP="00791714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целенаправленно искать и использовать информационные ресурсы, необходимые для решения учебных и практических задач, с помощью средств ИКТ; </w:t>
      </w:r>
    </w:p>
    <w:p w:rsidR="00091293" w:rsidRPr="00791714" w:rsidRDefault="00091293" w:rsidP="00791714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выбирать, строить и использовать адекватную информационную модель для пере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дачи своих мыслей средствами естественных и формальных языков в соответствии с условиями коммуникации; </w:t>
      </w:r>
    </w:p>
    <w:p w:rsidR="00091293" w:rsidRPr="00791714" w:rsidRDefault="00091293" w:rsidP="00791714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выделять информационный аспект задачи, оперировать данными, использовать мо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дель решения задачи; </w:t>
      </w:r>
    </w:p>
    <w:p w:rsidR="00091293" w:rsidRPr="00791714" w:rsidRDefault="00091293" w:rsidP="00791714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использовать компьютерные технологии (включая выбор адекватных задаче инстру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>ментальных программно-аппаратных средств и сервисов) для решения информаци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>онных и коммуникационных учебных задач, в том числе: вычисление, написание пи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сем, сочинений, докладов, рефератов, создание презентаций и др.; </w:t>
      </w:r>
    </w:p>
    <w:p w:rsidR="00091293" w:rsidRPr="00791714" w:rsidRDefault="00091293" w:rsidP="00791714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 xml:space="preserve">использовать информацию с учётом этических и правовых норм; </w:t>
      </w:r>
    </w:p>
    <w:p w:rsidR="00091293" w:rsidRPr="00791714" w:rsidRDefault="00091293" w:rsidP="00791714">
      <w:pPr>
        <w:pStyle w:val="a6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791714">
        <w:rPr>
          <w:rFonts w:ascii="Times New Roman" w:eastAsia="Calibri" w:hAnsi="Times New Roman"/>
          <w:color w:val="000000"/>
          <w:lang w:val="ru-RU" w:eastAsia="ru-RU" w:bidi="ar-SA"/>
        </w:rPr>
        <w:t>создавать информационные ресурсы разного типа и для разных аудиторий, соблю</w:t>
      </w:r>
      <w:r w:rsidRPr="00791714">
        <w:rPr>
          <w:rFonts w:ascii="Times New Roman" w:eastAsia="Calibri" w:hAnsi="Times New Roman"/>
          <w:color w:val="000000"/>
          <w:lang w:val="ru-RU" w:eastAsia="ru-RU" w:bidi="ar-SA"/>
        </w:rPr>
        <w:softHyphen/>
        <w:t xml:space="preserve">дать информационную гигиену и правила информационной безопасности. </w:t>
      </w:r>
    </w:p>
    <w:p w:rsidR="00091293" w:rsidRPr="00091293" w:rsidRDefault="00091293" w:rsidP="00791714">
      <w:pPr>
        <w:autoSpaceDE w:val="0"/>
        <w:autoSpaceDN w:val="0"/>
        <w:adjustRightInd w:val="0"/>
        <w:spacing w:before="280" w:after="100"/>
        <w:ind w:left="34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091293">
        <w:rPr>
          <w:rFonts w:ascii="Times New Roman" w:eastAsia="Calibri" w:hAnsi="Times New Roman"/>
          <w:b/>
          <w:bCs/>
          <w:color w:val="000000"/>
          <w:lang w:val="ru-RU" w:eastAsia="ru-RU" w:bidi="ar-SA"/>
        </w:rPr>
        <w:t xml:space="preserve">Предметные результаты </w:t>
      </w:r>
    </w:p>
    <w:p w:rsidR="00B5515C" w:rsidRPr="00B5515C" w:rsidRDefault="00B5515C" w:rsidP="00791714">
      <w:pPr>
        <w:pStyle w:val="a6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ru-RU" w:eastAsia="ru-RU" w:bidi="ar-SA"/>
        </w:rPr>
      </w:pPr>
      <w:r w:rsidRPr="00B5515C">
        <w:rPr>
          <w:rFonts w:ascii="Times New Roman" w:hAnsi="Times New Roman"/>
          <w:lang w:val="ru-RU"/>
        </w:rPr>
        <w:t>знать основные компоненты роботизированных программно-управляемых устройств;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</w:t>
      </w:r>
      <w:r w:rsidRPr="00B5515C">
        <w:rPr>
          <w:rFonts w:ascii="Times New Roman" w:hAnsi="Times New Roman"/>
          <w:lang w:val="ru-RU"/>
        </w:rPr>
        <w:t>конструктивные особенности различных моделей, сооружений и механизмов;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</w:t>
      </w:r>
      <w:r w:rsidRPr="00B5515C">
        <w:rPr>
          <w:rFonts w:ascii="Times New Roman" w:hAnsi="Times New Roman"/>
          <w:lang w:val="ru-RU"/>
        </w:rPr>
        <w:t>компьютерную среду визуального программирования роботов;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</w:t>
      </w:r>
      <w:r w:rsidRPr="00B5515C">
        <w:rPr>
          <w:rFonts w:ascii="Times New Roman" w:hAnsi="Times New Roman"/>
          <w:lang w:val="ru-RU"/>
        </w:rPr>
        <w:t xml:space="preserve">компьютерную среду </w:t>
      </w:r>
      <w:r w:rsidRPr="00B5515C">
        <w:rPr>
          <w:rFonts w:ascii="Times New Roman" w:hAnsi="Times New Roman"/>
          <w:lang w:val="ru-RU"/>
        </w:rPr>
        <w:lastRenderedPageBreak/>
        <w:t>визуального 3</w:t>
      </w:r>
      <w:r w:rsidRPr="00B5515C">
        <w:rPr>
          <w:rFonts w:ascii="Times New Roman" w:hAnsi="Times New Roman"/>
        </w:rPr>
        <w:t>D</w:t>
      </w:r>
      <w:r w:rsidRPr="00B5515C">
        <w:rPr>
          <w:rFonts w:ascii="Times New Roman" w:hAnsi="Times New Roman"/>
          <w:lang w:val="ru-RU"/>
        </w:rPr>
        <w:t xml:space="preserve"> моделирования </w:t>
      </w:r>
      <w:proofErr w:type="spellStart"/>
      <w:r w:rsidRPr="00B5515C">
        <w:rPr>
          <w:rFonts w:ascii="Times New Roman" w:hAnsi="Times New Roman"/>
        </w:rPr>
        <w:t>RotricsDexArm</w:t>
      </w:r>
      <w:proofErr w:type="spellEnd"/>
      <w:r w:rsidRPr="00B5515C">
        <w:rPr>
          <w:rFonts w:ascii="Times New Roman" w:hAnsi="Times New Roman"/>
          <w:lang w:val="ru-RU"/>
        </w:rPr>
        <w:t>;</w:t>
      </w:r>
      <w:r w:rsidRPr="00B5515C">
        <w:rPr>
          <w:rFonts w:ascii="Times New Roman" w:eastAsia="Calibri" w:hAnsi="Times New Roman"/>
          <w:color w:val="000000"/>
          <w:lang w:val="ru-RU" w:eastAsia="ru-RU" w:bidi="ar-SA"/>
        </w:rPr>
        <w:t xml:space="preserve"> </w:t>
      </w:r>
      <w:r w:rsidRPr="00B5515C">
        <w:rPr>
          <w:rFonts w:ascii="Times New Roman" w:hAnsi="Times New Roman"/>
          <w:lang w:val="ru-RU"/>
        </w:rPr>
        <w:t>виды подвижных и неподвижных соединений в конструкторе; основные приемы конструирования роботов и управляемых устройств;</w:t>
      </w:r>
    </w:p>
    <w:p w:rsidR="00B5515C" w:rsidRPr="00B5515C" w:rsidRDefault="00B5515C" w:rsidP="007917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5515C">
        <w:rPr>
          <w:rFonts w:ascii="Times New Roman" w:hAnsi="Times New Roman"/>
          <w:lang w:val="ru-RU"/>
        </w:rPr>
        <w:t>уметь демонстрировать технические возможности роботов;</w:t>
      </w:r>
    </w:p>
    <w:p w:rsidR="00B5515C" w:rsidRPr="00B5515C" w:rsidRDefault="00B5515C" w:rsidP="007917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5515C">
        <w:rPr>
          <w:rFonts w:ascii="Times New Roman" w:hAnsi="Times New Roman"/>
          <w:lang w:val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объектов);</w:t>
      </w:r>
    </w:p>
    <w:p w:rsidR="00B5515C" w:rsidRPr="00B5515C" w:rsidRDefault="00B5515C" w:rsidP="007917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5515C">
        <w:rPr>
          <w:rFonts w:ascii="Times New Roman" w:hAnsi="Times New Roman"/>
          <w:lang w:val="ru-RU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B5515C" w:rsidRPr="00B5515C" w:rsidRDefault="00B5515C" w:rsidP="007917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5515C">
        <w:rPr>
          <w:rFonts w:ascii="Times New Roman" w:hAnsi="Times New Roman"/>
          <w:lang w:val="ru-RU"/>
        </w:rPr>
        <w:t>создавать программы на компьютере для различных роботизированных устройств, корректировать программы при необходимости;</w:t>
      </w:r>
    </w:p>
    <w:p w:rsidR="00B5515C" w:rsidRPr="00B5515C" w:rsidRDefault="00B5515C" w:rsidP="007917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5515C">
        <w:rPr>
          <w:rFonts w:ascii="Times New Roman" w:hAnsi="Times New Roman"/>
          <w:lang w:val="ru-RU"/>
        </w:rPr>
        <w:t>работать с литературой, с журналами, с каталогами, в Интернете (изучать и обрабатывать информацию);</w:t>
      </w:r>
    </w:p>
    <w:p w:rsidR="00B5515C" w:rsidRPr="00EC4F0D" w:rsidRDefault="00B5515C" w:rsidP="007917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5515C">
        <w:rPr>
          <w:rFonts w:ascii="Times New Roman" w:hAnsi="Times New Roman"/>
          <w:lang w:val="ru-RU"/>
        </w:rPr>
        <w:t>создавать действующие модели</w:t>
      </w:r>
      <w:r w:rsidRPr="00083689">
        <w:rPr>
          <w:rFonts w:ascii="Times New Roman" w:hAnsi="Times New Roman"/>
          <w:lang w:val="ru-RU"/>
        </w:rPr>
        <w:t xml:space="preserve"> роботов на основе конструктора </w:t>
      </w:r>
      <w:proofErr w:type="spellStart"/>
      <w:r w:rsidRPr="00083689">
        <w:rPr>
          <w:rFonts w:ascii="Times New Roman" w:hAnsi="Times New Roman"/>
        </w:rPr>
        <w:t>RotricsDexArm</w:t>
      </w:r>
      <w:proofErr w:type="spellEnd"/>
      <w:r>
        <w:rPr>
          <w:rFonts w:ascii="Times New Roman" w:hAnsi="Times New Roman"/>
          <w:lang w:val="ru-RU"/>
        </w:rPr>
        <w:t>.</w:t>
      </w:r>
    </w:p>
    <w:p w:rsidR="006F3189" w:rsidRDefault="006F3189" w:rsidP="006F3189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lang w:val="ru-RU"/>
        </w:rPr>
      </w:pPr>
    </w:p>
    <w:p w:rsidR="006F3189" w:rsidRPr="006F3189" w:rsidRDefault="006F3189" w:rsidP="006F3189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lang w:val="ru-RU"/>
        </w:rPr>
      </w:pPr>
      <w:r w:rsidRPr="006F3189">
        <w:rPr>
          <w:rFonts w:ascii="Times New Roman" w:hAnsi="Times New Roman"/>
          <w:b/>
          <w:bCs/>
          <w:lang w:val="ru-RU"/>
        </w:rPr>
        <w:t>Тематическое поурочное планирование курса «Робототехника» (17 часов)</w:t>
      </w:r>
      <w:r w:rsidR="00607DC2">
        <w:rPr>
          <w:rFonts w:ascii="Times New Roman" w:hAnsi="Times New Roman"/>
          <w:b/>
          <w:bCs/>
          <w:lang w:val="ru-RU"/>
        </w:rPr>
        <w:t xml:space="preserve"> 7- </w:t>
      </w:r>
      <w:r w:rsidRPr="006F3189">
        <w:rPr>
          <w:rFonts w:ascii="Times New Roman" w:hAnsi="Times New Roman"/>
          <w:b/>
          <w:bCs/>
          <w:lang w:val="ru-RU"/>
        </w:rPr>
        <w:t xml:space="preserve"> 8 класс</w:t>
      </w:r>
    </w:p>
    <w:p w:rsidR="006F3189" w:rsidRPr="00381C93" w:rsidRDefault="006F3189" w:rsidP="006F318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15168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71"/>
        <w:gridCol w:w="3115"/>
        <w:gridCol w:w="9639"/>
        <w:gridCol w:w="1843"/>
      </w:tblGrid>
      <w:tr w:rsidR="00EC4F0D" w:rsidRPr="00A91929" w:rsidTr="00A91929">
        <w:trPr>
          <w:trHeight w:val="276"/>
        </w:trPr>
        <w:tc>
          <w:tcPr>
            <w:tcW w:w="571" w:type="dxa"/>
            <w:vMerge w:val="restart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91929">
              <w:rPr>
                <w:rFonts w:ascii="Times New Roman" w:hAnsi="Times New Roman"/>
                <w:b/>
                <w:bCs/>
              </w:rPr>
              <w:t>№</w:t>
            </w:r>
          </w:p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  <w:vMerge w:val="restart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91929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A9192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A9192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91929">
              <w:rPr>
                <w:rFonts w:ascii="Times New Roman" w:hAnsi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9639" w:type="dxa"/>
            <w:vMerge w:val="restart"/>
          </w:tcPr>
          <w:p w:rsidR="00EC4F0D" w:rsidRPr="00A91929" w:rsidRDefault="00EC4F0D" w:rsidP="00083689">
            <w:pPr>
              <w:pStyle w:val="2"/>
              <w:jc w:val="center"/>
              <w:rPr>
                <w:rStyle w:val="a3"/>
                <w:rFonts w:ascii="Times New Roman" w:hAnsi="Times New Roman"/>
                <w:i w:val="0"/>
              </w:rPr>
            </w:pPr>
            <w:proofErr w:type="spellStart"/>
            <w:r w:rsidRPr="00A91929">
              <w:rPr>
                <w:rStyle w:val="a3"/>
                <w:rFonts w:ascii="Times New Roman" w:hAnsi="Times New Roman"/>
                <w:i w:val="0"/>
              </w:rPr>
              <w:t>Содержание</w:t>
            </w:r>
            <w:proofErr w:type="spellEnd"/>
          </w:p>
        </w:tc>
        <w:tc>
          <w:tcPr>
            <w:tcW w:w="1843" w:type="dxa"/>
            <w:vMerge w:val="restart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91929">
              <w:rPr>
                <w:rFonts w:ascii="Times New Roman" w:hAnsi="Times New Roman"/>
                <w:b/>
                <w:bCs/>
                <w:lang w:val="ru-RU"/>
              </w:rPr>
              <w:t>КТП</w:t>
            </w:r>
          </w:p>
        </w:tc>
      </w:tr>
      <w:tr w:rsidR="00EC4F0D" w:rsidRPr="00A91929" w:rsidTr="00A91929">
        <w:trPr>
          <w:trHeight w:val="276"/>
        </w:trPr>
        <w:tc>
          <w:tcPr>
            <w:tcW w:w="571" w:type="dxa"/>
            <w:vMerge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  <w:vMerge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9" w:type="dxa"/>
            <w:vMerge/>
          </w:tcPr>
          <w:p w:rsidR="00EC4F0D" w:rsidRPr="00A91929" w:rsidRDefault="00EC4F0D" w:rsidP="00083689">
            <w:pPr>
              <w:pStyle w:val="2"/>
              <w:jc w:val="center"/>
              <w:rPr>
                <w:rStyle w:val="a3"/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  <w:vMerge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pStyle w:val="a5"/>
              <w:shd w:val="clear" w:color="auto" w:fill="FFFFFF"/>
              <w:spacing w:before="0" w:beforeAutospacing="0" w:after="182" w:afterAutospacing="0"/>
            </w:pPr>
            <w:r w:rsidRPr="00A91929">
              <w:t>Вводное занятие. Основы работы с NXT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>Рассказ о развитии робототехники в мировом сообществе и в частности в России. Показ видео роликов о роботах и роботостроении. Правила техники безопасности.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проектор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>Среда конструирования - знакомство с деталями конструктора.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A91929">
              <w:rPr>
                <w:rFonts w:ascii="Times New Roman" w:hAnsi="Times New Roman"/>
                <w:lang w:val="ru-RU"/>
              </w:rPr>
              <w:t xml:space="preserve">Твой конструктор (состав, возможности) - Основные детали (название и назначение) - Датчики (назначение, единицы измерения) - Двигатели - Микрокомпьютер </w:t>
            </w:r>
            <w:r w:rsidRPr="00A91929">
              <w:rPr>
                <w:rFonts w:ascii="Times New Roman" w:hAnsi="Times New Roman"/>
              </w:rPr>
              <w:t>NXT</w:t>
            </w:r>
            <w:r w:rsidRPr="00A91929">
              <w:rPr>
                <w:rFonts w:ascii="Times New Roman" w:hAnsi="Times New Roman"/>
                <w:lang w:val="ru-RU"/>
              </w:rPr>
              <w:t xml:space="preserve"> - Аккумулятор (зарядка, использование) Названия и назначения деталей - Как правильно разложить детали в набора.</w:t>
            </w:r>
            <w:proofErr w:type="gramEnd"/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проектор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>Среда конструирования - знакомство с деталями конструктора.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A91929">
              <w:rPr>
                <w:rFonts w:ascii="Times New Roman" w:hAnsi="Times New Roman"/>
                <w:lang w:val="ru-RU"/>
              </w:rPr>
              <w:t xml:space="preserve">Твой конструктор (состав, возможности) - Основные детали (название и назначение) - Датчики (назначение, единицы измерения) - Двигатели - Микрокомпьютер </w:t>
            </w:r>
            <w:r w:rsidRPr="00A91929">
              <w:rPr>
                <w:rFonts w:ascii="Times New Roman" w:hAnsi="Times New Roman"/>
              </w:rPr>
              <w:t>NXT</w:t>
            </w:r>
            <w:r w:rsidRPr="00A91929">
              <w:rPr>
                <w:rFonts w:ascii="Times New Roman" w:hAnsi="Times New Roman"/>
                <w:lang w:val="ru-RU"/>
              </w:rPr>
              <w:t xml:space="preserve"> - Аккумулятор (зарядка, использование) Названия и назначения деталей - Как правильно разложить детали в набора.</w:t>
            </w:r>
            <w:proofErr w:type="gramEnd"/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проектор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Программа</w:t>
            </w:r>
            <w:proofErr w:type="spellEnd"/>
            <w:r w:rsidRPr="00A9192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91929">
              <w:rPr>
                <w:rFonts w:ascii="Times New Roman" w:hAnsi="Times New Roman"/>
                <w:shd w:val="clear" w:color="auto" w:fill="FAFAFA"/>
              </w:rPr>
              <w:t>Rotrics</w:t>
            </w:r>
            <w:proofErr w:type="spellEnd"/>
            <w:r w:rsidRPr="00A91929">
              <w:rPr>
                <w:rFonts w:ascii="Times New Roman" w:hAnsi="Times New Roman"/>
                <w:shd w:val="clear" w:color="auto" w:fill="FAFAFA"/>
              </w:rPr>
              <w:t xml:space="preserve"> studio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 xml:space="preserve">Знакомство с запуском программы, ее Интерфейсом. Команды, палитры инструментов. Подключение </w:t>
            </w:r>
            <w:r w:rsidRPr="00A91929">
              <w:rPr>
                <w:rFonts w:ascii="Times New Roman" w:hAnsi="Times New Roman"/>
              </w:rPr>
              <w:t>NXT</w:t>
            </w:r>
            <w:r w:rsidRPr="00A9192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робот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>Понятие команды, программа и программирование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 xml:space="preserve">Визуальные языки программирования. Разделы программы, уровни сложности. Знакомство с </w:t>
            </w:r>
            <w:r w:rsidRPr="00A91929">
              <w:rPr>
                <w:rFonts w:ascii="Times New Roman" w:hAnsi="Times New Roman"/>
              </w:rPr>
              <w:t>RCX</w:t>
            </w:r>
            <w:r w:rsidRPr="00A91929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робот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>Понятие команды, программа и программирование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>Передача и запуск программы. Окно инструментов. Изображение команд в программе и на схеме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робот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Дисплей</w:t>
            </w:r>
            <w:proofErr w:type="spellEnd"/>
            <w:r w:rsidRPr="00A91929">
              <w:rPr>
                <w:rFonts w:ascii="Times New Roman" w:hAnsi="Times New Roman"/>
              </w:rPr>
              <w:t xml:space="preserve">. </w:t>
            </w:r>
            <w:proofErr w:type="spellStart"/>
            <w:r w:rsidRPr="00A91929">
              <w:rPr>
                <w:rFonts w:ascii="Times New Roman" w:hAnsi="Times New Roman"/>
              </w:rPr>
              <w:lastRenderedPageBreak/>
              <w:t>Использованиедисплея</w:t>
            </w:r>
            <w:proofErr w:type="spellEnd"/>
            <w:r w:rsidRPr="00A91929">
              <w:rPr>
                <w:rFonts w:ascii="Times New Roman" w:hAnsi="Times New Roman"/>
              </w:rPr>
              <w:t xml:space="preserve"> NXT.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lastRenderedPageBreak/>
              <w:t xml:space="preserve">Дисплей. Использование дисплея </w:t>
            </w:r>
            <w:r w:rsidRPr="00A91929">
              <w:rPr>
                <w:rFonts w:ascii="Times New Roman" w:hAnsi="Times New Roman"/>
              </w:rPr>
              <w:t>NXT</w:t>
            </w:r>
            <w:r w:rsidRPr="00A91929">
              <w:rPr>
                <w:rFonts w:ascii="Times New Roman" w:hAnsi="Times New Roman"/>
                <w:lang w:val="ru-RU"/>
              </w:rPr>
              <w:t xml:space="preserve">. Создание точной гравировке на различном </w:t>
            </w:r>
            <w:r w:rsidRPr="00A91929">
              <w:rPr>
                <w:rFonts w:ascii="Times New Roman" w:hAnsi="Times New Roman"/>
                <w:lang w:val="ru-RU"/>
              </w:rPr>
              <w:lastRenderedPageBreak/>
              <w:t>материале.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lastRenderedPageBreak/>
              <w:t xml:space="preserve">Модуль </w:t>
            </w:r>
            <w:r w:rsidRPr="00A91929">
              <w:rPr>
                <w:rFonts w:ascii="Times New Roman" w:hAnsi="Times New Roman"/>
                <w:bCs/>
                <w:lang w:val="ru-RU"/>
              </w:rPr>
              <w:lastRenderedPageBreak/>
              <w:t>лазерная гравировка</w:t>
            </w:r>
          </w:p>
        </w:tc>
      </w:tr>
      <w:tr w:rsidR="00EC4F0D" w:rsidRPr="00A91929" w:rsidTr="00A91929">
        <w:trPr>
          <w:trHeight w:val="941"/>
        </w:trPr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lastRenderedPageBreak/>
              <w:t>9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>Сборка простейшего робота, по инструкции.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 xml:space="preserve">- Сборка модели по технологическим картам. - Составление простой программы для модели, используя встроенные возможности </w:t>
            </w:r>
            <w:r w:rsidRPr="00A91929">
              <w:rPr>
                <w:rFonts w:ascii="Times New Roman" w:hAnsi="Times New Roman"/>
              </w:rPr>
              <w:t>NXT</w:t>
            </w:r>
            <w:r w:rsidRPr="00A91929">
              <w:rPr>
                <w:rFonts w:ascii="Times New Roman" w:hAnsi="Times New Roman"/>
                <w:lang w:val="ru-RU"/>
              </w:rPr>
              <w:t xml:space="preserve"> (программа из ТК + задания на понимание принципов создания программ)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робот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Самостоятельнаятворческаяработаучащихся</w:t>
            </w:r>
            <w:proofErr w:type="spellEnd"/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Самостоятельнаятворческаяработаучащихся</w:t>
            </w:r>
            <w:proofErr w:type="spellEnd"/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Модуль лазерная гравировка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11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Изучения модуля захвата и перемещения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 xml:space="preserve">Создание имитации настольной производственной линии </w:t>
            </w:r>
            <w:proofErr w:type="gramStart"/>
            <w:r w:rsidRPr="00A91929">
              <w:rPr>
                <w:rFonts w:ascii="Times New Roman" w:hAnsi="Times New Roman"/>
                <w:bCs/>
                <w:lang w:val="ru-RU"/>
              </w:rPr>
              <w:t>позволяющая</w:t>
            </w:r>
            <w:proofErr w:type="gramEnd"/>
            <w:r w:rsidRPr="00A91929">
              <w:rPr>
                <w:rFonts w:ascii="Times New Roman" w:hAnsi="Times New Roman"/>
                <w:bCs/>
                <w:lang w:val="ru-RU"/>
              </w:rPr>
              <w:t xml:space="preserve"> поднимать и опускать небольшие объекты.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Модуля захвата и перемещения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12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Изучение держателя пера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 xml:space="preserve">Художественный подход. Задание рисовать с помощью модуля выбранные рисунки 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Модель держателя пера, ноутбук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13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Самостоятельнаятворческаяработаучащихся</w:t>
            </w:r>
            <w:proofErr w:type="spellEnd"/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Самостоятельнаятворческаяработаучащихся</w:t>
            </w:r>
            <w:proofErr w:type="spellEnd"/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Модуль лазерная гравировка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14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Работа</w:t>
            </w:r>
            <w:proofErr w:type="spellEnd"/>
            <w:r w:rsidRPr="00A91929">
              <w:rPr>
                <w:rFonts w:ascii="Times New Roman" w:hAnsi="Times New Roman"/>
              </w:rPr>
              <w:t xml:space="preserve"> в </w:t>
            </w:r>
            <w:proofErr w:type="spellStart"/>
            <w:r w:rsidRPr="00A91929">
              <w:rPr>
                <w:rFonts w:ascii="Times New Roman" w:hAnsi="Times New Roman"/>
              </w:rPr>
              <w:t>Интернете</w:t>
            </w:r>
            <w:proofErr w:type="spellEnd"/>
            <w:r w:rsidRPr="00A91929">
              <w:rPr>
                <w:rFonts w:ascii="Times New Roman" w:hAnsi="Times New Roman"/>
              </w:rPr>
              <w:t>.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lang w:val="ru-RU"/>
              </w:rPr>
              <w:t xml:space="preserve">Поиск информации о </w:t>
            </w:r>
            <w:proofErr w:type="spellStart"/>
            <w:r w:rsidRPr="00A91929">
              <w:rPr>
                <w:rFonts w:ascii="Times New Roman" w:hAnsi="Times New Roman"/>
                <w:color w:val="333333"/>
                <w:shd w:val="clear" w:color="auto" w:fill="FAFAFA"/>
              </w:rPr>
              <w:t>Rotrics</w:t>
            </w:r>
            <w:proofErr w:type="spellEnd"/>
            <w:r w:rsidRPr="00A91929">
              <w:rPr>
                <w:rFonts w:ascii="Times New Roman" w:hAnsi="Times New Roman"/>
                <w:lang w:val="ru-RU"/>
              </w:rPr>
              <w:t>, описаний моделей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Ноутбуки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15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Изучение модуля 3</w:t>
            </w:r>
            <w:r w:rsidRPr="00A91929">
              <w:rPr>
                <w:rFonts w:ascii="Times New Roman" w:hAnsi="Times New Roman"/>
                <w:bCs/>
              </w:rPr>
              <w:t>D</w:t>
            </w:r>
            <w:r w:rsidRPr="00A91929">
              <w:rPr>
                <w:rFonts w:ascii="Times New Roman" w:hAnsi="Times New Roman"/>
                <w:bCs/>
                <w:lang w:val="ru-RU"/>
              </w:rPr>
              <w:t xml:space="preserve"> печати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Что такое 3</w:t>
            </w:r>
            <w:r w:rsidRPr="00A91929">
              <w:rPr>
                <w:rFonts w:ascii="Times New Roman" w:hAnsi="Times New Roman"/>
                <w:bCs/>
              </w:rPr>
              <w:t>D</w:t>
            </w:r>
            <w:r w:rsidRPr="00A91929">
              <w:rPr>
                <w:rFonts w:ascii="Times New Roman" w:hAnsi="Times New Roman"/>
                <w:bCs/>
                <w:lang w:val="ru-RU"/>
              </w:rPr>
              <w:t xml:space="preserve"> принтер. Виды его работ. Основные его характеристики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робот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16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Самостоятельнаятворческаяработаучащихся</w:t>
            </w:r>
            <w:proofErr w:type="spellEnd"/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A91929">
              <w:rPr>
                <w:rFonts w:ascii="Times New Roman" w:hAnsi="Times New Roman"/>
              </w:rPr>
              <w:t>Самостоятельнаятворческаяработаучащихся</w:t>
            </w:r>
            <w:proofErr w:type="spellEnd"/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Модуль лазерная гравировка</w:t>
            </w:r>
          </w:p>
        </w:tc>
      </w:tr>
      <w:tr w:rsidR="00EC4F0D" w:rsidRPr="00A91929" w:rsidTr="00A91929">
        <w:tc>
          <w:tcPr>
            <w:tcW w:w="571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17</w:t>
            </w:r>
          </w:p>
        </w:tc>
        <w:tc>
          <w:tcPr>
            <w:tcW w:w="3115" w:type="dxa"/>
          </w:tcPr>
          <w:p w:rsidR="00EC4F0D" w:rsidRPr="00A91929" w:rsidRDefault="00EC4F0D" w:rsidP="00EC4F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Проект «Моя собственная уникальная работа»</w:t>
            </w:r>
          </w:p>
        </w:tc>
        <w:tc>
          <w:tcPr>
            <w:tcW w:w="9639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 xml:space="preserve">Защита собственного проекта </w:t>
            </w:r>
          </w:p>
        </w:tc>
        <w:tc>
          <w:tcPr>
            <w:tcW w:w="1843" w:type="dxa"/>
          </w:tcPr>
          <w:p w:rsidR="00EC4F0D" w:rsidRPr="00A91929" w:rsidRDefault="00EC4F0D" w:rsidP="0008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91929">
              <w:rPr>
                <w:rFonts w:ascii="Times New Roman" w:hAnsi="Times New Roman"/>
                <w:bCs/>
                <w:lang w:val="ru-RU"/>
              </w:rPr>
              <w:t>Ноутбук, модули робота</w:t>
            </w:r>
          </w:p>
        </w:tc>
      </w:tr>
    </w:tbl>
    <w:p w:rsidR="00FF4F85" w:rsidRPr="006F3189" w:rsidRDefault="00FF4F85" w:rsidP="00F94087">
      <w:pPr>
        <w:rPr>
          <w:lang w:val="ru-RU"/>
        </w:rPr>
      </w:pPr>
    </w:p>
    <w:sectPr w:rsidR="00FF4F85" w:rsidRPr="006F3189" w:rsidSect="006F3189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FEA289"/>
    <w:multiLevelType w:val="hybridMultilevel"/>
    <w:tmpl w:val="028DE3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437604"/>
    <w:multiLevelType w:val="hybridMultilevel"/>
    <w:tmpl w:val="96A6A1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682B8B"/>
    <w:multiLevelType w:val="hybridMultilevel"/>
    <w:tmpl w:val="DD7CA6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0E6605"/>
    <w:multiLevelType w:val="hybridMultilevel"/>
    <w:tmpl w:val="C456F6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669461"/>
    <w:multiLevelType w:val="hybridMultilevel"/>
    <w:tmpl w:val="BC2674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B37900"/>
    <w:multiLevelType w:val="hybridMultilevel"/>
    <w:tmpl w:val="A119A8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0038D3"/>
    <w:multiLevelType w:val="hybridMultilevel"/>
    <w:tmpl w:val="C0D800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4EB81A5"/>
    <w:multiLevelType w:val="hybridMultilevel"/>
    <w:tmpl w:val="E0845E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5A7A74"/>
    <w:multiLevelType w:val="hybridMultilevel"/>
    <w:tmpl w:val="9ECA12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8610FB1"/>
    <w:multiLevelType w:val="hybridMultilevel"/>
    <w:tmpl w:val="4A7E9F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E5E71BB"/>
    <w:multiLevelType w:val="hybridMultilevel"/>
    <w:tmpl w:val="C6401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1B299F"/>
    <w:multiLevelType w:val="hybridMultilevel"/>
    <w:tmpl w:val="97E4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3C2F"/>
    <w:multiLevelType w:val="hybridMultilevel"/>
    <w:tmpl w:val="9286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3E9D1"/>
    <w:multiLevelType w:val="hybridMultilevel"/>
    <w:tmpl w:val="54B1DD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F8027C8"/>
    <w:multiLevelType w:val="hybridMultilevel"/>
    <w:tmpl w:val="D14E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64679"/>
    <w:multiLevelType w:val="hybridMultilevel"/>
    <w:tmpl w:val="375623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691440E"/>
    <w:multiLevelType w:val="hybridMultilevel"/>
    <w:tmpl w:val="2CD0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85A35"/>
    <w:multiLevelType w:val="hybridMultilevel"/>
    <w:tmpl w:val="A800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331BF"/>
    <w:multiLevelType w:val="hybridMultilevel"/>
    <w:tmpl w:val="761C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95D4"/>
    <w:multiLevelType w:val="hybridMultilevel"/>
    <w:tmpl w:val="80D15C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1607864"/>
    <w:multiLevelType w:val="hybridMultilevel"/>
    <w:tmpl w:val="F738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55006"/>
    <w:multiLevelType w:val="hybridMultilevel"/>
    <w:tmpl w:val="9EB6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51D42"/>
    <w:multiLevelType w:val="hybridMultilevel"/>
    <w:tmpl w:val="4C861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EAE587"/>
    <w:multiLevelType w:val="hybridMultilevel"/>
    <w:tmpl w:val="EAF01A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8C774AA"/>
    <w:multiLevelType w:val="hybridMultilevel"/>
    <w:tmpl w:val="57B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D565C"/>
    <w:multiLevelType w:val="hybridMultilevel"/>
    <w:tmpl w:val="C2025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970F77"/>
    <w:multiLevelType w:val="hybridMultilevel"/>
    <w:tmpl w:val="1324A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8D7020"/>
    <w:multiLevelType w:val="hybridMultilevel"/>
    <w:tmpl w:val="7DA218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4D5A9C75"/>
    <w:multiLevelType w:val="hybridMultilevel"/>
    <w:tmpl w:val="EE7BC0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6D16488"/>
    <w:multiLevelType w:val="hybridMultilevel"/>
    <w:tmpl w:val="8C26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81BC0"/>
    <w:multiLevelType w:val="hybridMultilevel"/>
    <w:tmpl w:val="8958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C3E67"/>
    <w:multiLevelType w:val="hybridMultilevel"/>
    <w:tmpl w:val="64D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147D4"/>
    <w:multiLevelType w:val="hybridMultilevel"/>
    <w:tmpl w:val="E01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4555C"/>
    <w:multiLevelType w:val="hybridMultilevel"/>
    <w:tmpl w:val="563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F4E25"/>
    <w:multiLevelType w:val="hybridMultilevel"/>
    <w:tmpl w:val="394C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0D6AB"/>
    <w:multiLevelType w:val="hybridMultilevel"/>
    <w:tmpl w:val="93A69D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C6D4160"/>
    <w:multiLevelType w:val="hybridMultilevel"/>
    <w:tmpl w:val="88F0E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CD95797"/>
    <w:multiLevelType w:val="hybridMultilevel"/>
    <w:tmpl w:val="65BC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FEBAA"/>
    <w:multiLevelType w:val="hybridMultilevel"/>
    <w:tmpl w:val="836ABA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25"/>
  </w:num>
  <w:num w:numId="5">
    <w:abstractNumId w:val="36"/>
  </w:num>
  <w:num w:numId="6">
    <w:abstractNumId w:val="21"/>
  </w:num>
  <w:num w:numId="7">
    <w:abstractNumId w:val="15"/>
  </w:num>
  <w:num w:numId="8">
    <w:abstractNumId w:val="4"/>
  </w:num>
  <w:num w:numId="9">
    <w:abstractNumId w:val="35"/>
  </w:num>
  <w:num w:numId="10">
    <w:abstractNumId w:val="2"/>
  </w:num>
  <w:num w:numId="11">
    <w:abstractNumId w:val="27"/>
  </w:num>
  <w:num w:numId="12">
    <w:abstractNumId w:val="17"/>
  </w:num>
  <w:num w:numId="13">
    <w:abstractNumId w:val="23"/>
  </w:num>
  <w:num w:numId="14">
    <w:abstractNumId w:val="12"/>
  </w:num>
  <w:num w:numId="15">
    <w:abstractNumId w:val="31"/>
  </w:num>
  <w:num w:numId="16">
    <w:abstractNumId w:val="1"/>
  </w:num>
  <w:num w:numId="17">
    <w:abstractNumId w:val="7"/>
  </w:num>
  <w:num w:numId="18">
    <w:abstractNumId w:val="0"/>
  </w:num>
  <w:num w:numId="19">
    <w:abstractNumId w:val="6"/>
  </w:num>
  <w:num w:numId="20">
    <w:abstractNumId w:val="28"/>
  </w:num>
  <w:num w:numId="21">
    <w:abstractNumId w:val="13"/>
  </w:num>
  <w:num w:numId="22">
    <w:abstractNumId w:val="8"/>
  </w:num>
  <w:num w:numId="23">
    <w:abstractNumId w:val="5"/>
  </w:num>
  <w:num w:numId="24">
    <w:abstractNumId w:val="38"/>
  </w:num>
  <w:num w:numId="25">
    <w:abstractNumId w:val="19"/>
  </w:num>
  <w:num w:numId="26">
    <w:abstractNumId w:val="9"/>
  </w:num>
  <w:num w:numId="27">
    <w:abstractNumId w:val="3"/>
  </w:num>
  <w:num w:numId="28">
    <w:abstractNumId w:val="30"/>
  </w:num>
  <w:num w:numId="29">
    <w:abstractNumId w:val="32"/>
  </w:num>
  <w:num w:numId="30">
    <w:abstractNumId w:val="33"/>
  </w:num>
  <w:num w:numId="31">
    <w:abstractNumId w:val="29"/>
  </w:num>
  <w:num w:numId="32">
    <w:abstractNumId w:val="37"/>
  </w:num>
  <w:num w:numId="33">
    <w:abstractNumId w:val="11"/>
  </w:num>
  <w:num w:numId="34">
    <w:abstractNumId w:val="18"/>
  </w:num>
  <w:num w:numId="35">
    <w:abstractNumId w:val="20"/>
  </w:num>
  <w:num w:numId="36">
    <w:abstractNumId w:val="14"/>
  </w:num>
  <w:num w:numId="37">
    <w:abstractNumId w:val="24"/>
  </w:num>
  <w:num w:numId="38">
    <w:abstractNumId w:val="34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189"/>
    <w:rsid w:val="0002752C"/>
    <w:rsid w:val="000565EC"/>
    <w:rsid w:val="00083689"/>
    <w:rsid w:val="00091293"/>
    <w:rsid w:val="001671C3"/>
    <w:rsid w:val="001A3230"/>
    <w:rsid w:val="00486C9B"/>
    <w:rsid w:val="00607DC2"/>
    <w:rsid w:val="006F3189"/>
    <w:rsid w:val="00733D68"/>
    <w:rsid w:val="00791714"/>
    <w:rsid w:val="009D3B3E"/>
    <w:rsid w:val="00A62A5F"/>
    <w:rsid w:val="00A91929"/>
    <w:rsid w:val="00AD50FD"/>
    <w:rsid w:val="00B0456B"/>
    <w:rsid w:val="00B14148"/>
    <w:rsid w:val="00B5515C"/>
    <w:rsid w:val="00CF5728"/>
    <w:rsid w:val="00E24B7C"/>
    <w:rsid w:val="00EC0D57"/>
    <w:rsid w:val="00EC4F0D"/>
    <w:rsid w:val="00F94087"/>
    <w:rsid w:val="00FD6027"/>
    <w:rsid w:val="00FF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89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F3189"/>
    <w:rPr>
      <w:i/>
    </w:rPr>
  </w:style>
  <w:style w:type="character" w:customStyle="1" w:styleId="20">
    <w:name w:val="Цитата 2 Знак"/>
    <w:basedOn w:val="a0"/>
    <w:link w:val="2"/>
    <w:uiPriority w:val="29"/>
    <w:rsid w:val="006F3189"/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styleId="a3">
    <w:name w:val="Strong"/>
    <w:uiPriority w:val="22"/>
    <w:qFormat/>
    <w:rsid w:val="006F3189"/>
    <w:rPr>
      <w:b/>
      <w:bCs/>
    </w:rPr>
  </w:style>
  <w:style w:type="table" w:styleId="a4">
    <w:name w:val="Table Grid"/>
    <w:basedOn w:val="a1"/>
    <w:uiPriority w:val="59"/>
    <w:rsid w:val="00083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8368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1671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091293"/>
    <w:pPr>
      <w:spacing w:line="241" w:lineRule="atLeast"/>
    </w:pPr>
    <w:rPr>
      <w:rFonts w:ascii="Textbook New" w:eastAsia="Calibri" w:hAnsi="Textbook New"/>
      <w:color w:val="auto"/>
      <w:lang w:eastAsia="ru-RU"/>
    </w:rPr>
  </w:style>
  <w:style w:type="paragraph" w:customStyle="1" w:styleId="Pa5">
    <w:name w:val="Pa5"/>
    <w:basedOn w:val="Default"/>
    <w:next w:val="Default"/>
    <w:uiPriority w:val="99"/>
    <w:rsid w:val="00091293"/>
    <w:pPr>
      <w:spacing w:line="241" w:lineRule="atLeast"/>
    </w:pPr>
    <w:rPr>
      <w:rFonts w:ascii="Textbook New" w:eastAsia="Calibri" w:hAnsi="Textbook New"/>
      <w:color w:val="auto"/>
      <w:lang w:eastAsia="ru-RU"/>
    </w:rPr>
  </w:style>
  <w:style w:type="character" w:customStyle="1" w:styleId="A8">
    <w:name w:val="A8"/>
    <w:uiPriority w:val="99"/>
    <w:rsid w:val="00091293"/>
    <w:rPr>
      <w:rFonts w:cs="Textbook New"/>
      <w:color w:val="000000"/>
      <w:u w:val="single"/>
    </w:rPr>
  </w:style>
  <w:style w:type="paragraph" w:styleId="a6">
    <w:name w:val="List Paragraph"/>
    <w:basedOn w:val="a"/>
    <w:uiPriority w:val="34"/>
    <w:qFormat/>
    <w:rsid w:val="00091293"/>
    <w:pPr>
      <w:ind w:left="720"/>
      <w:contextualSpacing/>
    </w:pPr>
  </w:style>
  <w:style w:type="character" w:customStyle="1" w:styleId="A30">
    <w:name w:val="A3"/>
    <w:uiPriority w:val="99"/>
    <w:rsid w:val="00091293"/>
    <w:rPr>
      <w:rFonts w:cs="Textbook New"/>
      <w:color w:val="000000"/>
    </w:rPr>
  </w:style>
  <w:style w:type="paragraph" w:styleId="a7">
    <w:name w:val="Balloon Text"/>
    <w:basedOn w:val="a"/>
    <w:link w:val="a9"/>
    <w:uiPriority w:val="99"/>
    <w:semiHidden/>
    <w:unhideWhenUsed/>
    <w:rsid w:val="00733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733D68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2018-09-05T05:14:00Z</dcterms:created>
  <dcterms:modified xsi:type="dcterms:W3CDTF">2022-09-07T06:28:00Z</dcterms:modified>
</cp:coreProperties>
</file>